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B795C" w14:textId="77777777" w:rsidR="00435D7F" w:rsidRPr="00435D7F" w:rsidRDefault="00435D7F" w:rsidP="00435D7F">
      <w:pPr>
        <w:pStyle w:val="Nagwek1"/>
        <w:spacing w:before="120"/>
        <w:rPr>
          <w:rFonts w:cstheme="minorHAnsi"/>
        </w:rPr>
      </w:pPr>
      <w:bookmarkStart w:id="0" w:name="_Toc102282807"/>
    </w:p>
    <w:p w14:paraId="361B7053" w14:textId="77777777" w:rsidR="00435D7F" w:rsidRPr="00435D7F" w:rsidRDefault="00435D7F" w:rsidP="00435D7F">
      <w:pPr>
        <w:rPr>
          <w:rFonts w:asciiTheme="minorHAnsi" w:hAnsiTheme="minorHAnsi" w:cstheme="minorHAnsi"/>
        </w:rPr>
      </w:pPr>
    </w:p>
    <w:p w14:paraId="55B0F8F1" w14:textId="77777777" w:rsidR="00435D7F" w:rsidRPr="00435D7F" w:rsidRDefault="00435D7F" w:rsidP="00435D7F">
      <w:pPr>
        <w:rPr>
          <w:rFonts w:asciiTheme="minorHAnsi" w:hAnsiTheme="minorHAnsi" w:cstheme="minorHAnsi"/>
        </w:rPr>
      </w:pPr>
    </w:p>
    <w:p w14:paraId="17958DE8" w14:textId="77777777" w:rsidR="00435D7F" w:rsidRPr="009B2C34" w:rsidRDefault="00435D7F" w:rsidP="00435D7F">
      <w:pPr>
        <w:spacing w:after="120" w:line="276" w:lineRule="auto"/>
        <w:jc w:val="center"/>
        <w:rPr>
          <w:rFonts w:asciiTheme="minorHAnsi" w:hAnsiTheme="minorHAnsi" w:cstheme="minorHAnsi"/>
          <w:b/>
          <w:color w:val="000000"/>
        </w:rPr>
      </w:pPr>
      <w:r w:rsidRPr="009B2C34">
        <w:rPr>
          <w:rFonts w:asciiTheme="minorHAnsi" w:hAnsiTheme="minorHAnsi" w:cstheme="minorHAnsi"/>
          <w:b/>
          <w:kern w:val="3"/>
          <w:lang w:eastAsia="ar-SA"/>
        </w:rPr>
        <w:t>DOLNOŚLĄSKA SŁUŻBA DRÓG I KOLEI WE WROCŁAWIU</w:t>
      </w:r>
    </w:p>
    <w:p w14:paraId="3AB95D0C" w14:textId="77777777" w:rsidR="00435D7F" w:rsidRPr="00435D7F" w:rsidRDefault="00435D7F" w:rsidP="00435D7F">
      <w:pPr>
        <w:rPr>
          <w:rFonts w:asciiTheme="minorHAnsi" w:hAnsiTheme="minorHAnsi" w:cstheme="minorHAnsi"/>
        </w:rPr>
      </w:pPr>
    </w:p>
    <w:p w14:paraId="743373FE" w14:textId="77777777" w:rsidR="00435D7F" w:rsidRPr="00435D7F" w:rsidRDefault="00435D7F" w:rsidP="00435D7F">
      <w:pPr>
        <w:rPr>
          <w:rFonts w:asciiTheme="minorHAnsi" w:hAnsiTheme="minorHAnsi" w:cstheme="minorHAnsi"/>
        </w:rPr>
      </w:pPr>
    </w:p>
    <w:p w14:paraId="74F5CC62" w14:textId="77777777" w:rsidR="00435D7F" w:rsidRPr="00435D7F" w:rsidRDefault="00435D7F" w:rsidP="00435D7F">
      <w:pPr>
        <w:rPr>
          <w:rFonts w:asciiTheme="minorHAnsi" w:hAnsiTheme="minorHAnsi" w:cstheme="minorHAnsi"/>
        </w:rPr>
      </w:pPr>
    </w:p>
    <w:p w14:paraId="14AEC836" w14:textId="77777777" w:rsidR="00435D7F" w:rsidRPr="00435D7F" w:rsidRDefault="00435D7F" w:rsidP="00435D7F">
      <w:pPr>
        <w:rPr>
          <w:rFonts w:asciiTheme="minorHAnsi" w:hAnsiTheme="minorHAnsi" w:cstheme="minorHAnsi"/>
        </w:rPr>
      </w:pPr>
    </w:p>
    <w:p w14:paraId="104375CB" w14:textId="77777777" w:rsidR="00435D7F" w:rsidRPr="00435D7F" w:rsidRDefault="00435D7F" w:rsidP="00435D7F">
      <w:pPr>
        <w:rPr>
          <w:rFonts w:asciiTheme="minorHAnsi" w:hAnsiTheme="minorHAnsi" w:cstheme="minorHAnsi"/>
        </w:rPr>
      </w:pPr>
    </w:p>
    <w:p w14:paraId="070AACBD" w14:textId="77777777" w:rsidR="00435D7F" w:rsidRPr="00435D7F" w:rsidRDefault="00435D7F" w:rsidP="00435D7F">
      <w:pPr>
        <w:rPr>
          <w:rFonts w:asciiTheme="minorHAnsi" w:hAnsiTheme="minorHAnsi" w:cstheme="minorHAnsi"/>
        </w:rPr>
      </w:pPr>
    </w:p>
    <w:p w14:paraId="3F9186C8" w14:textId="77777777" w:rsidR="00435D7F" w:rsidRPr="00435D7F" w:rsidRDefault="00435D7F" w:rsidP="00435D7F">
      <w:pPr>
        <w:rPr>
          <w:rFonts w:asciiTheme="minorHAnsi" w:hAnsiTheme="minorHAnsi" w:cstheme="minorHAnsi"/>
        </w:rPr>
      </w:pPr>
    </w:p>
    <w:p w14:paraId="4CEC825E" w14:textId="77777777" w:rsidR="00435D7F" w:rsidRPr="00435D7F" w:rsidRDefault="00435D7F" w:rsidP="00435D7F">
      <w:pPr>
        <w:rPr>
          <w:rFonts w:asciiTheme="minorHAnsi" w:hAnsiTheme="minorHAnsi" w:cstheme="minorHAnsi"/>
        </w:rPr>
      </w:pPr>
    </w:p>
    <w:p w14:paraId="28523694" w14:textId="77777777" w:rsidR="00435D7F" w:rsidRPr="00435D7F" w:rsidRDefault="00435D7F" w:rsidP="00435D7F">
      <w:pPr>
        <w:jc w:val="center"/>
        <w:rPr>
          <w:rFonts w:asciiTheme="minorHAnsi" w:hAnsiTheme="minorHAnsi" w:cstheme="minorHAnsi"/>
        </w:rPr>
      </w:pPr>
      <w:r w:rsidRPr="00435D7F">
        <w:rPr>
          <w:rFonts w:asciiTheme="minorHAnsi" w:hAnsiTheme="minorHAnsi" w:cstheme="minorHAnsi"/>
          <w:b/>
        </w:rPr>
        <w:t>SZCZEGÓŁOWA SPECYFIKACJA TECHNICZNA</w:t>
      </w:r>
    </w:p>
    <w:p w14:paraId="75048ADA" w14:textId="77777777" w:rsidR="00435D7F" w:rsidRPr="00435D7F" w:rsidRDefault="00435D7F" w:rsidP="00435D7F">
      <w:pPr>
        <w:rPr>
          <w:rFonts w:asciiTheme="minorHAnsi" w:hAnsiTheme="minorHAnsi" w:cstheme="minorHAnsi"/>
        </w:rPr>
      </w:pPr>
    </w:p>
    <w:p w14:paraId="4A4FCB26" w14:textId="77777777" w:rsidR="00435D7F" w:rsidRPr="00435D7F" w:rsidRDefault="00435D7F" w:rsidP="00435D7F">
      <w:pPr>
        <w:rPr>
          <w:rFonts w:asciiTheme="minorHAnsi" w:hAnsiTheme="minorHAnsi" w:cstheme="minorHAnsi"/>
        </w:rPr>
      </w:pPr>
    </w:p>
    <w:p w14:paraId="723157AE" w14:textId="77777777" w:rsidR="00435D7F" w:rsidRPr="00435D7F" w:rsidRDefault="00435D7F" w:rsidP="00435D7F">
      <w:pPr>
        <w:rPr>
          <w:rFonts w:asciiTheme="minorHAnsi" w:hAnsiTheme="minorHAnsi" w:cstheme="minorHAnsi"/>
          <w:b/>
        </w:rPr>
      </w:pPr>
    </w:p>
    <w:p w14:paraId="69FD971C" w14:textId="374E5F1E" w:rsidR="00435D7F" w:rsidRPr="00435D7F" w:rsidRDefault="00435D7F" w:rsidP="00435D7F">
      <w:pPr>
        <w:jc w:val="center"/>
        <w:rPr>
          <w:rFonts w:asciiTheme="minorHAnsi" w:hAnsiTheme="minorHAnsi" w:cstheme="minorHAnsi"/>
          <w:b/>
        </w:rPr>
      </w:pPr>
      <w:r w:rsidRPr="00435D7F">
        <w:rPr>
          <w:rFonts w:asciiTheme="minorHAnsi" w:hAnsiTheme="minorHAnsi" w:cstheme="minorHAnsi"/>
          <w:b/>
        </w:rPr>
        <w:t>D-06.01.01e</w:t>
      </w:r>
    </w:p>
    <w:p w14:paraId="409AF266" w14:textId="77777777" w:rsidR="00435D7F" w:rsidRPr="00435D7F" w:rsidRDefault="00435D7F" w:rsidP="00435D7F">
      <w:pPr>
        <w:rPr>
          <w:rFonts w:asciiTheme="minorHAnsi" w:hAnsiTheme="minorHAnsi" w:cstheme="minorHAnsi"/>
          <w:b/>
        </w:rPr>
      </w:pPr>
    </w:p>
    <w:p w14:paraId="13521C1B" w14:textId="77777777" w:rsidR="00435D7F" w:rsidRPr="00435D7F" w:rsidRDefault="00435D7F" w:rsidP="00435D7F">
      <w:pPr>
        <w:rPr>
          <w:rFonts w:asciiTheme="minorHAnsi" w:hAnsiTheme="minorHAnsi" w:cstheme="minorHAnsi"/>
          <w:b/>
        </w:rPr>
      </w:pPr>
    </w:p>
    <w:p w14:paraId="500D049C" w14:textId="77777777" w:rsidR="00435D7F" w:rsidRPr="00435D7F" w:rsidRDefault="00435D7F" w:rsidP="00435D7F">
      <w:pPr>
        <w:rPr>
          <w:rFonts w:asciiTheme="minorHAnsi" w:hAnsiTheme="minorHAnsi" w:cstheme="minorHAnsi"/>
          <w:b/>
        </w:rPr>
      </w:pPr>
    </w:p>
    <w:p w14:paraId="1E76B57B" w14:textId="77777777" w:rsidR="00435D7F" w:rsidRPr="00435D7F" w:rsidRDefault="00435D7F" w:rsidP="00435D7F">
      <w:pPr>
        <w:rPr>
          <w:rFonts w:asciiTheme="minorHAnsi" w:hAnsiTheme="minorHAnsi" w:cstheme="minorHAnsi"/>
          <w:b/>
        </w:rPr>
      </w:pPr>
    </w:p>
    <w:p w14:paraId="4B1CFD3C" w14:textId="77777777" w:rsidR="00435D7F" w:rsidRPr="00435D7F" w:rsidRDefault="00435D7F" w:rsidP="00435D7F">
      <w:pPr>
        <w:jc w:val="center"/>
        <w:rPr>
          <w:rFonts w:asciiTheme="minorHAnsi" w:hAnsiTheme="minorHAnsi" w:cstheme="minorHAnsi"/>
          <w:b/>
        </w:rPr>
      </w:pPr>
      <w:r w:rsidRPr="00435D7F">
        <w:rPr>
          <w:rFonts w:asciiTheme="minorHAnsi" w:hAnsiTheme="minorHAnsi" w:cstheme="minorHAnsi"/>
          <w:b/>
        </w:rPr>
        <w:t>Skarpy i stożki</w:t>
      </w:r>
    </w:p>
    <w:p w14:paraId="322BC090" w14:textId="77777777" w:rsidR="00435D7F" w:rsidRPr="00435D7F" w:rsidRDefault="00435D7F" w:rsidP="00435D7F">
      <w:pPr>
        <w:rPr>
          <w:rFonts w:asciiTheme="minorHAnsi" w:hAnsiTheme="minorHAnsi" w:cstheme="minorHAnsi"/>
          <w:b/>
        </w:rPr>
      </w:pPr>
    </w:p>
    <w:p w14:paraId="53871F04" w14:textId="77777777" w:rsidR="00435D7F" w:rsidRPr="00435D7F" w:rsidRDefault="00435D7F" w:rsidP="00435D7F">
      <w:pPr>
        <w:rPr>
          <w:rFonts w:asciiTheme="minorHAnsi" w:hAnsiTheme="minorHAnsi" w:cstheme="minorHAnsi"/>
          <w:b/>
        </w:rPr>
      </w:pPr>
    </w:p>
    <w:p w14:paraId="01BDB9F8" w14:textId="77777777" w:rsidR="00435D7F" w:rsidRPr="00435D7F" w:rsidRDefault="00435D7F" w:rsidP="00435D7F">
      <w:pPr>
        <w:rPr>
          <w:rFonts w:asciiTheme="minorHAnsi" w:hAnsiTheme="minorHAnsi" w:cstheme="minorHAnsi"/>
        </w:rPr>
      </w:pPr>
    </w:p>
    <w:p w14:paraId="66940694" w14:textId="77777777" w:rsidR="00435D7F" w:rsidRPr="00435D7F" w:rsidRDefault="00435D7F" w:rsidP="00435D7F">
      <w:pPr>
        <w:rPr>
          <w:rFonts w:asciiTheme="minorHAnsi" w:hAnsiTheme="minorHAnsi" w:cstheme="minorHAnsi"/>
        </w:rPr>
      </w:pPr>
    </w:p>
    <w:p w14:paraId="57CD5167" w14:textId="77777777" w:rsidR="00435D7F" w:rsidRPr="00435D7F" w:rsidRDefault="00435D7F" w:rsidP="00435D7F">
      <w:pPr>
        <w:rPr>
          <w:rFonts w:asciiTheme="minorHAnsi" w:hAnsiTheme="minorHAnsi" w:cstheme="minorHAnsi"/>
        </w:rPr>
      </w:pPr>
    </w:p>
    <w:p w14:paraId="7AB8D400" w14:textId="77777777" w:rsidR="00435D7F" w:rsidRPr="00435D7F" w:rsidRDefault="00435D7F" w:rsidP="00435D7F">
      <w:pPr>
        <w:rPr>
          <w:rFonts w:asciiTheme="minorHAnsi" w:hAnsiTheme="minorHAnsi" w:cstheme="minorHAnsi"/>
        </w:rPr>
      </w:pPr>
    </w:p>
    <w:p w14:paraId="1FAA004F" w14:textId="77777777" w:rsidR="00435D7F" w:rsidRPr="00435D7F" w:rsidRDefault="00435D7F" w:rsidP="00435D7F">
      <w:pPr>
        <w:rPr>
          <w:rFonts w:asciiTheme="minorHAnsi" w:hAnsiTheme="minorHAnsi" w:cstheme="minorHAnsi"/>
        </w:rPr>
      </w:pPr>
    </w:p>
    <w:p w14:paraId="57DA975C" w14:textId="77777777" w:rsidR="00435D7F" w:rsidRPr="00435D7F" w:rsidRDefault="00435D7F" w:rsidP="00435D7F">
      <w:pPr>
        <w:rPr>
          <w:rFonts w:asciiTheme="minorHAnsi" w:hAnsiTheme="minorHAnsi" w:cstheme="minorHAnsi"/>
        </w:rPr>
      </w:pPr>
    </w:p>
    <w:p w14:paraId="77ED9B41" w14:textId="77777777" w:rsidR="00435D7F" w:rsidRPr="00435D7F" w:rsidRDefault="00435D7F" w:rsidP="00435D7F">
      <w:pPr>
        <w:rPr>
          <w:rFonts w:asciiTheme="minorHAnsi" w:hAnsiTheme="minorHAnsi" w:cstheme="minorHAnsi"/>
        </w:rPr>
      </w:pPr>
    </w:p>
    <w:p w14:paraId="716A0FF6" w14:textId="77777777" w:rsidR="00435D7F" w:rsidRPr="00435D7F" w:rsidRDefault="00435D7F" w:rsidP="00435D7F">
      <w:pPr>
        <w:rPr>
          <w:rFonts w:asciiTheme="minorHAnsi" w:hAnsiTheme="minorHAnsi" w:cstheme="minorHAnsi"/>
        </w:rPr>
      </w:pPr>
    </w:p>
    <w:p w14:paraId="0CF33A3F" w14:textId="77777777" w:rsidR="00435D7F" w:rsidRPr="00435D7F" w:rsidRDefault="00435D7F" w:rsidP="00435D7F">
      <w:pPr>
        <w:rPr>
          <w:rFonts w:asciiTheme="minorHAnsi" w:hAnsiTheme="minorHAnsi" w:cstheme="minorHAnsi"/>
        </w:rPr>
      </w:pPr>
    </w:p>
    <w:p w14:paraId="6A0E2953" w14:textId="77777777" w:rsidR="00435D7F" w:rsidRPr="00435D7F" w:rsidRDefault="00435D7F" w:rsidP="00435D7F">
      <w:pPr>
        <w:rPr>
          <w:rFonts w:asciiTheme="minorHAnsi" w:hAnsiTheme="minorHAnsi" w:cstheme="minorHAnsi"/>
        </w:rPr>
      </w:pPr>
    </w:p>
    <w:p w14:paraId="3C5435F6" w14:textId="77777777" w:rsidR="00435D7F" w:rsidRPr="00435D7F" w:rsidRDefault="00435D7F" w:rsidP="00435D7F">
      <w:pPr>
        <w:rPr>
          <w:rFonts w:asciiTheme="minorHAnsi" w:hAnsiTheme="minorHAnsi" w:cstheme="minorHAnsi"/>
        </w:rPr>
      </w:pPr>
    </w:p>
    <w:p w14:paraId="05A6EBEC" w14:textId="77777777" w:rsidR="00435D7F" w:rsidRPr="00435D7F" w:rsidRDefault="00435D7F" w:rsidP="00435D7F">
      <w:pPr>
        <w:rPr>
          <w:rFonts w:asciiTheme="minorHAnsi" w:hAnsiTheme="minorHAnsi" w:cstheme="minorHAnsi"/>
        </w:rPr>
      </w:pPr>
    </w:p>
    <w:p w14:paraId="6FB57022" w14:textId="77777777" w:rsidR="00435D7F" w:rsidRPr="00435D7F" w:rsidRDefault="00435D7F" w:rsidP="00435D7F">
      <w:pPr>
        <w:rPr>
          <w:rFonts w:asciiTheme="minorHAnsi" w:hAnsiTheme="minorHAnsi" w:cstheme="minorHAnsi"/>
        </w:rPr>
      </w:pPr>
    </w:p>
    <w:p w14:paraId="1E9BB96C" w14:textId="77777777" w:rsidR="00435D7F" w:rsidRPr="00435D7F" w:rsidRDefault="00435D7F" w:rsidP="00435D7F">
      <w:pPr>
        <w:rPr>
          <w:rFonts w:asciiTheme="minorHAnsi" w:hAnsiTheme="minorHAnsi" w:cstheme="minorHAnsi"/>
        </w:rPr>
      </w:pPr>
    </w:p>
    <w:p w14:paraId="57251B75" w14:textId="77777777" w:rsidR="00435D7F" w:rsidRPr="00435D7F" w:rsidRDefault="00435D7F" w:rsidP="00435D7F">
      <w:pPr>
        <w:rPr>
          <w:rFonts w:asciiTheme="minorHAnsi" w:hAnsiTheme="minorHAnsi" w:cstheme="minorHAnsi"/>
        </w:rPr>
      </w:pPr>
    </w:p>
    <w:p w14:paraId="459B2C53" w14:textId="77777777" w:rsidR="00435D7F" w:rsidRPr="00435D7F" w:rsidRDefault="00435D7F" w:rsidP="00435D7F">
      <w:pPr>
        <w:rPr>
          <w:rFonts w:asciiTheme="minorHAnsi" w:hAnsiTheme="minorHAnsi" w:cstheme="minorHAnsi"/>
        </w:rPr>
      </w:pPr>
    </w:p>
    <w:p w14:paraId="6D00374E" w14:textId="77777777" w:rsidR="00435D7F" w:rsidRPr="00435D7F" w:rsidRDefault="00435D7F" w:rsidP="00435D7F">
      <w:pPr>
        <w:rPr>
          <w:rFonts w:asciiTheme="minorHAnsi" w:hAnsiTheme="minorHAnsi" w:cstheme="minorHAnsi"/>
        </w:rPr>
      </w:pPr>
    </w:p>
    <w:p w14:paraId="3C568C4B" w14:textId="77777777" w:rsidR="00435D7F" w:rsidRPr="00435D7F" w:rsidRDefault="00435D7F" w:rsidP="00435D7F">
      <w:pPr>
        <w:rPr>
          <w:rFonts w:asciiTheme="minorHAnsi" w:hAnsiTheme="minorHAnsi" w:cstheme="minorHAnsi"/>
        </w:rPr>
      </w:pPr>
    </w:p>
    <w:p w14:paraId="5F50F4E2" w14:textId="77777777" w:rsidR="00435D7F" w:rsidRPr="00435D7F" w:rsidRDefault="00435D7F" w:rsidP="00435D7F">
      <w:pPr>
        <w:rPr>
          <w:rFonts w:asciiTheme="minorHAnsi" w:hAnsiTheme="minorHAnsi" w:cstheme="minorHAnsi"/>
        </w:rPr>
      </w:pPr>
    </w:p>
    <w:p w14:paraId="3FCF618F" w14:textId="77777777" w:rsidR="00435D7F" w:rsidRPr="00435D7F" w:rsidRDefault="00435D7F" w:rsidP="00435D7F">
      <w:pPr>
        <w:rPr>
          <w:rFonts w:asciiTheme="minorHAnsi" w:hAnsiTheme="minorHAnsi" w:cstheme="minorHAnsi"/>
        </w:rPr>
      </w:pPr>
    </w:p>
    <w:p w14:paraId="11DE9487" w14:textId="77777777" w:rsidR="00435D7F" w:rsidRPr="00435D7F" w:rsidRDefault="00435D7F" w:rsidP="00435D7F">
      <w:pPr>
        <w:rPr>
          <w:rFonts w:asciiTheme="minorHAnsi" w:hAnsiTheme="minorHAnsi" w:cstheme="minorHAnsi"/>
        </w:rPr>
      </w:pPr>
    </w:p>
    <w:p w14:paraId="22F4AFE6" w14:textId="77777777" w:rsidR="00435D7F" w:rsidRPr="00435D7F" w:rsidRDefault="00435D7F" w:rsidP="00435D7F">
      <w:pPr>
        <w:rPr>
          <w:rFonts w:asciiTheme="minorHAnsi" w:hAnsiTheme="minorHAnsi" w:cstheme="minorHAnsi"/>
        </w:rPr>
      </w:pPr>
    </w:p>
    <w:p w14:paraId="200CCE84" w14:textId="77777777" w:rsidR="00435D7F" w:rsidRPr="00435D7F" w:rsidRDefault="00435D7F" w:rsidP="00435D7F">
      <w:pPr>
        <w:rPr>
          <w:rFonts w:asciiTheme="minorHAnsi" w:hAnsiTheme="minorHAnsi" w:cstheme="minorHAnsi"/>
        </w:rPr>
      </w:pPr>
    </w:p>
    <w:p w14:paraId="265B6E21" w14:textId="77777777" w:rsidR="00435D7F" w:rsidRPr="00435D7F" w:rsidRDefault="00435D7F" w:rsidP="00435D7F">
      <w:pPr>
        <w:rPr>
          <w:rFonts w:asciiTheme="minorHAnsi" w:hAnsiTheme="minorHAnsi" w:cstheme="minorHAnsi"/>
        </w:rPr>
      </w:pPr>
    </w:p>
    <w:p w14:paraId="1C9CA91A" w14:textId="77777777" w:rsidR="00435D7F" w:rsidRPr="00435D7F" w:rsidRDefault="00435D7F" w:rsidP="00435D7F">
      <w:pPr>
        <w:rPr>
          <w:rFonts w:asciiTheme="minorHAnsi" w:hAnsiTheme="minorHAnsi" w:cstheme="minorHAnsi"/>
        </w:rPr>
      </w:pPr>
    </w:p>
    <w:p w14:paraId="41101E5E" w14:textId="77777777" w:rsidR="00435D7F" w:rsidRPr="00435D7F" w:rsidRDefault="00435D7F" w:rsidP="00435D7F">
      <w:pPr>
        <w:rPr>
          <w:rFonts w:asciiTheme="minorHAnsi" w:hAnsiTheme="minorHAnsi" w:cstheme="minorHAnsi"/>
        </w:rPr>
      </w:pPr>
    </w:p>
    <w:p w14:paraId="2269C069" w14:textId="77777777" w:rsidR="00435D7F" w:rsidRPr="00435D7F" w:rsidRDefault="00435D7F" w:rsidP="00435D7F">
      <w:pPr>
        <w:rPr>
          <w:rFonts w:asciiTheme="minorHAnsi" w:hAnsiTheme="minorHAnsi" w:cstheme="minorHAnsi"/>
        </w:rPr>
      </w:pPr>
    </w:p>
    <w:p w14:paraId="4E0741D4" w14:textId="77777777" w:rsidR="00435D7F" w:rsidRPr="00435D7F" w:rsidRDefault="00435D7F" w:rsidP="00435D7F">
      <w:pPr>
        <w:rPr>
          <w:rFonts w:asciiTheme="minorHAnsi" w:hAnsiTheme="minorHAnsi" w:cstheme="minorHAnsi"/>
        </w:rPr>
      </w:pPr>
    </w:p>
    <w:p w14:paraId="02B05658" w14:textId="77777777" w:rsidR="00435D7F" w:rsidRPr="009B2C34" w:rsidRDefault="00435D7F" w:rsidP="00435D7F">
      <w:pPr>
        <w:tabs>
          <w:tab w:val="left" w:pos="7092"/>
        </w:tabs>
        <w:jc w:val="center"/>
        <w:rPr>
          <w:rFonts w:asciiTheme="minorHAnsi" w:hAnsiTheme="minorHAnsi" w:cstheme="minorHAnsi"/>
          <w:b/>
        </w:rPr>
      </w:pPr>
      <w:r w:rsidRPr="009B2C34">
        <w:rPr>
          <w:rFonts w:asciiTheme="minorHAnsi" w:hAnsiTheme="minorHAnsi" w:cstheme="minorHAnsi"/>
          <w:b/>
        </w:rPr>
        <w:t>Wrocław</w:t>
      </w:r>
    </w:p>
    <w:p w14:paraId="41ED1382" w14:textId="77777777" w:rsidR="00435D7F" w:rsidRPr="009B2C34" w:rsidRDefault="00435D7F" w:rsidP="00435D7F">
      <w:pPr>
        <w:jc w:val="center"/>
        <w:rPr>
          <w:rFonts w:asciiTheme="minorHAnsi" w:hAnsiTheme="minorHAnsi" w:cstheme="minorHAnsi"/>
        </w:rPr>
      </w:pPr>
      <w:r w:rsidRPr="009B2C34">
        <w:rPr>
          <w:rFonts w:asciiTheme="minorHAnsi" w:hAnsiTheme="minorHAnsi" w:cstheme="minorHAnsi"/>
        </w:rPr>
        <w:t>listopad 2025</w:t>
      </w:r>
    </w:p>
    <w:p w14:paraId="07753903" w14:textId="77777777" w:rsidR="00435D7F" w:rsidRPr="00435D7F" w:rsidRDefault="00435D7F" w:rsidP="00435D7F">
      <w:pPr>
        <w:rPr>
          <w:rFonts w:asciiTheme="minorHAnsi" w:hAnsiTheme="minorHAnsi" w:cstheme="minorHAnsi"/>
        </w:rPr>
      </w:pPr>
    </w:p>
    <w:bookmarkEnd w:id="0"/>
    <w:p w14:paraId="0C77DE56" w14:textId="77777777" w:rsidR="00435D7F" w:rsidRPr="00435D7F" w:rsidRDefault="00435D7F" w:rsidP="00435D7F">
      <w:pPr>
        <w:spacing w:before="240"/>
        <w:rPr>
          <w:rFonts w:asciiTheme="minorHAnsi" w:hAnsiTheme="minorHAnsi" w:cstheme="minorHAnsi"/>
          <w:b/>
        </w:rPr>
      </w:pPr>
      <w:r w:rsidRPr="00435D7F">
        <w:rPr>
          <w:rFonts w:asciiTheme="minorHAnsi" w:hAnsiTheme="minorHAnsi" w:cstheme="minorHAnsi"/>
          <w:b/>
        </w:rPr>
        <w:lastRenderedPageBreak/>
        <w:t>1. WSTĘP</w:t>
      </w:r>
    </w:p>
    <w:p w14:paraId="6D9951EC" w14:textId="77777777" w:rsidR="00435D7F" w:rsidRPr="00435D7F" w:rsidRDefault="00435D7F" w:rsidP="00435D7F">
      <w:pPr>
        <w:keepNext/>
        <w:outlineLvl w:val="1"/>
        <w:rPr>
          <w:rFonts w:asciiTheme="minorHAnsi" w:hAnsiTheme="minorHAnsi" w:cstheme="minorHAnsi"/>
          <w:b/>
        </w:rPr>
      </w:pPr>
      <w:r w:rsidRPr="00435D7F">
        <w:rPr>
          <w:rFonts w:asciiTheme="minorHAnsi" w:hAnsiTheme="minorHAnsi" w:cstheme="minorHAnsi"/>
          <w:b/>
        </w:rPr>
        <w:t>1.1. Przedmiot SST</w:t>
      </w:r>
    </w:p>
    <w:p w14:paraId="2DE8ABEB" w14:textId="1CE77A51" w:rsidR="00435D7F" w:rsidRPr="00435D7F" w:rsidRDefault="00435D7F" w:rsidP="00435D7F">
      <w:pPr>
        <w:rPr>
          <w:rFonts w:asciiTheme="minorHAnsi" w:hAnsiTheme="minorHAnsi" w:cstheme="minorHAnsi"/>
        </w:rPr>
      </w:pPr>
      <w:r w:rsidRPr="00435D7F">
        <w:rPr>
          <w:rFonts w:asciiTheme="minorHAnsi" w:hAnsiTheme="minorHAnsi" w:cstheme="minorHAnsi"/>
        </w:rPr>
        <w:tab/>
        <w:t xml:space="preserve">Przedmiotem niniejszej szczegółowej specyfikacji technicznej (SST) są wymagania dotyczące wykonania </w:t>
      </w:r>
      <w:r>
        <w:rPr>
          <w:rFonts w:asciiTheme="minorHAnsi" w:hAnsiTheme="minorHAnsi" w:cstheme="minorHAnsi"/>
        </w:rPr>
        <w:br/>
      </w:r>
      <w:r w:rsidRPr="00435D7F">
        <w:rPr>
          <w:rFonts w:asciiTheme="minorHAnsi" w:hAnsiTheme="minorHAnsi" w:cstheme="minorHAnsi"/>
        </w:rPr>
        <w:t>i odbioru robót konserwacyjno-remontowych w ramach bieżącego utrzymania obiektów inżynierskich</w:t>
      </w:r>
      <w:r>
        <w:rPr>
          <w:rFonts w:asciiTheme="minorHAnsi" w:hAnsiTheme="minorHAnsi" w:cstheme="minorHAnsi"/>
        </w:rPr>
        <w:t>.</w:t>
      </w:r>
    </w:p>
    <w:p w14:paraId="52182079" w14:textId="77777777" w:rsidR="00435D7F" w:rsidRPr="00435D7F" w:rsidRDefault="00435D7F" w:rsidP="00435D7F">
      <w:pPr>
        <w:keepNext/>
        <w:spacing w:before="120"/>
        <w:outlineLvl w:val="1"/>
        <w:rPr>
          <w:rFonts w:asciiTheme="minorHAnsi" w:hAnsiTheme="minorHAnsi" w:cstheme="minorHAnsi"/>
          <w:b/>
        </w:rPr>
      </w:pPr>
      <w:r w:rsidRPr="00435D7F">
        <w:rPr>
          <w:rFonts w:asciiTheme="minorHAnsi" w:hAnsiTheme="minorHAnsi" w:cstheme="minorHAnsi"/>
          <w:b/>
        </w:rPr>
        <w:t>1.2. Zakres stosowania SST</w:t>
      </w:r>
    </w:p>
    <w:p w14:paraId="40EC4A87" w14:textId="77777777" w:rsidR="00435D7F" w:rsidRPr="00156044" w:rsidRDefault="00435D7F" w:rsidP="00435D7F">
      <w:pPr>
        <w:spacing w:before="120" w:after="120" w:line="276" w:lineRule="auto"/>
        <w:rPr>
          <w:rFonts w:asciiTheme="minorHAnsi" w:hAnsiTheme="minorHAnsi" w:cstheme="minorHAnsi"/>
        </w:rPr>
      </w:pPr>
      <w:bookmarkStart w:id="1" w:name="_Hlk56241919"/>
      <w:r w:rsidRPr="00156044">
        <w:rPr>
          <w:rFonts w:asciiTheme="minorHAnsi" w:hAnsiTheme="minorHAnsi" w:cstheme="minorHAnsi"/>
          <w:kern w:val="28"/>
        </w:rPr>
        <w:t xml:space="preserve">Szczegółowa specyfikacja techniczna jest stosowana jako dokument przetargowy oraz kontraktowy przy zlecaniu </w:t>
      </w:r>
      <w:r>
        <w:rPr>
          <w:rFonts w:asciiTheme="minorHAnsi" w:hAnsiTheme="minorHAnsi" w:cstheme="minorHAnsi"/>
          <w:kern w:val="28"/>
        </w:rPr>
        <w:br/>
      </w:r>
      <w:r w:rsidRPr="00156044">
        <w:rPr>
          <w:rFonts w:asciiTheme="minorHAnsi" w:hAnsiTheme="minorHAnsi" w:cstheme="minorHAnsi"/>
          <w:kern w:val="28"/>
        </w:rPr>
        <w:t xml:space="preserve">i realizacji robót, usług i dostaw wymienionych w punkcie 1.1. w ramach bieżącego utrzymania sieci </w:t>
      </w:r>
      <w:r w:rsidRPr="009B2C34">
        <w:rPr>
          <w:rFonts w:asciiTheme="minorHAnsi" w:hAnsiTheme="minorHAnsi" w:cstheme="minorHAnsi"/>
          <w:kern w:val="28"/>
        </w:rPr>
        <w:t xml:space="preserve">dróg wojewódzkich administrowanych przez Dolnośląską Służbę Dróg i Kolei we Wrocławiu (dalej </w:t>
      </w:r>
      <w:proofErr w:type="spellStart"/>
      <w:r w:rsidRPr="009B2C34">
        <w:rPr>
          <w:rFonts w:asciiTheme="minorHAnsi" w:hAnsiTheme="minorHAnsi" w:cstheme="minorHAnsi"/>
          <w:kern w:val="28"/>
        </w:rPr>
        <w:t>DSDiK</w:t>
      </w:r>
      <w:proofErr w:type="spellEnd"/>
      <w:r w:rsidRPr="009B2C34">
        <w:rPr>
          <w:rFonts w:asciiTheme="minorHAnsi" w:hAnsiTheme="minorHAnsi" w:cstheme="minorHAnsi"/>
          <w:kern w:val="28"/>
        </w:rPr>
        <w:t>)</w:t>
      </w:r>
      <w:r>
        <w:rPr>
          <w:rFonts w:asciiTheme="minorHAnsi" w:hAnsiTheme="minorHAnsi" w:cstheme="minorHAnsi"/>
          <w:kern w:val="28"/>
        </w:rPr>
        <w:t>.</w:t>
      </w:r>
    </w:p>
    <w:bookmarkEnd w:id="1"/>
    <w:p w14:paraId="36F1683C" w14:textId="77777777" w:rsidR="00435D7F" w:rsidRPr="00435D7F" w:rsidRDefault="00435D7F" w:rsidP="00435D7F">
      <w:pPr>
        <w:keepNext/>
        <w:spacing w:before="120"/>
        <w:outlineLvl w:val="1"/>
        <w:rPr>
          <w:rFonts w:asciiTheme="minorHAnsi" w:hAnsiTheme="minorHAnsi" w:cstheme="minorHAnsi"/>
          <w:b/>
        </w:rPr>
      </w:pPr>
      <w:r w:rsidRPr="00435D7F">
        <w:rPr>
          <w:rFonts w:asciiTheme="minorHAnsi" w:hAnsiTheme="minorHAnsi" w:cstheme="minorHAnsi"/>
          <w:b/>
        </w:rPr>
        <w:t>1.3. Zakres robót objętych SST</w:t>
      </w:r>
    </w:p>
    <w:p w14:paraId="66389213"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Ustalenia zawarte w niniejszej specyfikacji dotyczą zasad prowadzenia robót konserwacyjno-remontowych przy utrzymaniu skarp i stożków przy drogowych obiektach inżynierskich i są wspólne dla następujących zakresów robót:</w:t>
      </w:r>
    </w:p>
    <w:p w14:paraId="2348D04D" w14:textId="77777777" w:rsidR="00435D7F" w:rsidRPr="00435D7F" w:rsidRDefault="00435D7F" w:rsidP="00435D7F">
      <w:pPr>
        <w:numPr>
          <w:ilvl w:val="0"/>
          <w:numId w:val="55"/>
        </w:numPr>
        <w:tabs>
          <w:tab w:val="clear" w:pos="720"/>
          <w:tab w:val="left" w:pos="340"/>
        </w:tabs>
        <w:overflowPunct/>
        <w:autoSpaceDE/>
        <w:autoSpaceDN/>
        <w:adjustRightInd/>
        <w:ind w:left="360"/>
        <w:textAlignment w:val="auto"/>
        <w:rPr>
          <w:rFonts w:asciiTheme="minorHAnsi" w:hAnsiTheme="minorHAnsi" w:cstheme="minorHAnsi"/>
        </w:rPr>
      </w:pPr>
      <w:r w:rsidRPr="00435D7F">
        <w:rPr>
          <w:rFonts w:asciiTheme="minorHAnsi" w:hAnsiTheme="minorHAnsi" w:cstheme="minorHAnsi"/>
        </w:rPr>
        <w:t xml:space="preserve">roboty ziemne – wykonanie wykopów w gruntach kat. I-V z rozplantowaniem lub z usunięciem nadmiaru gruntu (w tym przy usuwaniu nadmiaru gruntu/nanosów na terenie przy obiekcie) </w:t>
      </w:r>
    </w:p>
    <w:p w14:paraId="3B6BD4F1" w14:textId="10762CD5" w:rsidR="00435D7F" w:rsidRPr="00435D7F" w:rsidRDefault="00435D7F" w:rsidP="00435D7F">
      <w:pPr>
        <w:numPr>
          <w:ilvl w:val="0"/>
          <w:numId w:val="55"/>
        </w:numPr>
        <w:tabs>
          <w:tab w:val="clear" w:pos="720"/>
          <w:tab w:val="left" w:pos="340"/>
        </w:tabs>
        <w:overflowPunct/>
        <w:autoSpaceDE/>
        <w:autoSpaceDN/>
        <w:adjustRightInd/>
        <w:ind w:left="360"/>
        <w:textAlignment w:val="auto"/>
        <w:rPr>
          <w:rFonts w:asciiTheme="minorHAnsi" w:hAnsiTheme="minorHAnsi" w:cstheme="minorHAnsi"/>
        </w:rPr>
      </w:pPr>
      <w:r w:rsidRPr="00435D7F">
        <w:rPr>
          <w:rFonts w:asciiTheme="minorHAnsi" w:hAnsiTheme="minorHAnsi" w:cstheme="minorHAnsi"/>
        </w:rPr>
        <w:t xml:space="preserve">uzupełnienie/odtworzenie ubytków nasypu w skarpach i stożkach z dostarczeniem gruntu, zagęszczeniem </w:t>
      </w:r>
      <w:r>
        <w:rPr>
          <w:rFonts w:asciiTheme="minorHAnsi" w:hAnsiTheme="minorHAnsi" w:cstheme="minorHAnsi"/>
        </w:rPr>
        <w:br/>
      </w:r>
      <w:r w:rsidRPr="00435D7F">
        <w:rPr>
          <w:rFonts w:asciiTheme="minorHAnsi" w:hAnsiTheme="minorHAnsi" w:cstheme="minorHAnsi"/>
        </w:rPr>
        <w:t>i plantowaniem</w:t>
      </w:r>
    </w:p>
    <w:p w14:paraId="32D4F985" w14:textId="20A294DD" w:rsidR="00435D7F" w:rsidRPr="00435D7F" w:rsidRDefault="00435D7F" w:rsidP="00435D7F">
      <w:pPr>
        <w:numPr>
          <w:ilvl w:val="0"/>
          <w:numId w:val="55"/>
        </w:numPr>
        <w:tabs>
          <w:tab w:val="clear" w:pos="720"/>
          <w:tab w:val="left" w:pos="340"/>
        </w:tabs>
        <w:overflowPunct/>
        <w:autoSpaceDE/>
        <w:autoSpaceDN/>
        <w:adjustRightInd/>
        <w:ind w:left="360"/>
        <w:textAlignment w:val="auto"/>
        <w:rPr>
          <w:rFonts w:asciiTheme="minorHAnsi" w:hAnsiTheme="minorHAnsi" w:cstheme="minorHAnsi"/>
        </w:rPr>
      </w:pPr>
      <w:r w:rsidRPr="00435D7F">
        <w:rPr>
          <w:rFonts w:asciiTheme="minorHAnsi" w:hAnsiTheme="minorHAnsi" w:cstheme="minorHAnsi"/>
        </w:rPr>
        <w:t xml:space="preserve">uzupełnienie/odtworzenie ubytków nasypu w skarpach i stożkach z dostarczeniem kamienia ciężkiego </w:t>
      </w:r>
      <w:r>
        <w:rPr>
          <w:rFonts w:asciiTheme="minorHAnsi" w:hAnsiTheme="minorHAnsi" w:cstheme="minorHAnsi"/>
        </w:rPr>
        <w:br/>
      </w:r>
      <w:r w:rsidRPr="00435D7F">
        <w:rPr>
          <w:rFonts w:asciiTheme="minorHAnsi" w:hAnsiTheme="minorHAnsi" w:cstheme="minorHAnsi"/>
        </w:rPr>
        <w:t>i średniego z wypełnieniem narzutu gruntem, zagęszczeniem i plantowaniem.</w:t>
      </w:r>
    </w:p>
    <w:p w14:paraId="2F75203C" w14:textId="77777777" w:rsidR="00435D7F" w:rsidRPr="00435D7F" w:rsidRDefault="00435D7F" w:rsidP="00435D7F">
      <w:pPr>
        <w:numPr>
          <w:ilvl w:val="0"/>
          <w:numId w:val="55"/>
        </w:numPr>
        <w:tabs>
          <w:tab w:val="clear" w:pos="720"/>
          <w:tab w:val="left" w:pos="340"/>
        </w:tabs>
        <w:overflowPunct/>
        <w:autoSpaceDE/>
        <w:autoSpaceDN/>
        <w:adjustRightInd/>
        <w:ind w:left="360"/>
        <w:textAlignment w:val="auto"/>
        <w:rPr>
          <w:rFonts w:asciiTheme="minorHAnsi" w:hAnsiTheme="minorHAnsi" w:cstheme="minorHAnsi"/>
        </w:rPr>
      </w:pPr>
      <w:r w:rsidRPr="00435D7F">
        <w:rPr>
          <w:rFonts w:asciiTheme="minorHAnsi" w:hAnsiTheme="minorHAnsi" w:cstheme="minorHAnsi"/>
        </w:rPr>
        <w:t>rekultywacja skarp i stożków z humusowaniem z obsianiem skarp (ze zdjęciem i ułożeniem humusu ,darniny oraz wyrównaniem i profilowaniem skarp)</w:t>
      </w:r>
    </w:p>
    <w:p w14:paraId="3B626B20" w14:textId="18359F94" w:rsidR="00435D7F" w:rsidRPr="00435D7F" w:rsidRDefault="00435D7F" w:rsidP="00435D7F">
      <w:pPr>
        <w:numPr>
          <w:ilvl w:val="0"/>
          <w:numId w:val="55"/>
        </w:numPr>
        <w:tabs>
          <w:tab w:val="clear" w:pos="720"/>
          <w:tab w:val="left" w:pos="340"/>
        </w:tabs>
        <w:overflowPunct/>
        <w:autoSpaceDE/>
        <w:autoSpaceDN/>
        <w:adjustRightInd/>
        <w:ind w:left="360"/>
        <w:textAlignment w:val="auto"/>
        <w:rPr>
          <w:rFonts w:asciiTheme="minorHAnsi" w:hAnsiTheme="minorHAnsi" w:cstheme="minorHAnsi"/>
        </w:rPr>
      </w:pPr>
      <w:r w:rsidRPr="00435D7F">
        <w:rPr>
          <w:rFonts w:asciiTheme="minorHAnsi" w:hAnsiTheme="minorHAnsi" w:cstheme="minorHAnsi"/>
        </w:rPr>
        <w:t>naprawa/uzupełnienie umocnień z kostki kamiennej/bruku kamiennego/kostki brukowej betonowej/płyt betonowych typu "Krata" z uzupełnieniem lokalnych ubytków nasypu, uszczelnieniem styków zaprawą</w:t>
      </w:r>
    </w:p>
    <w:p w14:paraId="49B46F7C" w14:textId="60FD49A8" w:rsidR="00435D7F" w:rsidRPr="00435D7F" w:rsidRDefault="00435D7F" w:rsidP="00435D7F">
      <w:pPr>
        <w:numPr>
          <w:ilvl w:val="0"/>
          <w:numId w:val="55"/>
        </w:numPr>
        <w:tabs>
          <w:tab w:val="clear" w:pos="720"/>
          <w:tab w:val="left" w:pos="340"/>
        </w:tabs>
        <w:overflowPunct/>
        <w:autoSpaceDE/>
        <w:autoSpaceDN/>
        <w:adjustRightInd/>
        <w:ind w:left="360"/>
        <w:textAlignment w:val="auto"/>
        <w:rPr>
          <w:rFonts w:asciiTheme="minorHAnsi" w:hAnsiTheme="minorHAnsi" w:cstheme="minorHAnsi"/>
        </w:rPr>
      </w:pPr>
      <w:r w:rsidRPr="00435D7F">
        <w:rPr>
          <w:rFonts w:asciiTheme="minorHAnsi" w:hAnsiTheme="minorHAnsi" w:cstheme="minorHAnsi"/>
        </w:rPr>
        <w:t>wykonanie umocnień z kostki kamiennej/kamienia łamanego/kostki brukowej betonowej/płyt betonowych ażurowych na podłożu z betonu/zaprawy, z przygotowaniem powierzchni, obramowaniem i spoinowaniem</w:t>
      </w:r>
    </w:p>
    <w:p w14:paraId="2A25BF1D" w14:textId="77777777" w:rsidR="00435D7F" w:rsidRPr="00435D7F" w:rsidRDefault="00435D7F" w:rsidP="00435D7F">
      <w:pPr>
        <w:numPr>
          <w:ilvl w:val="0"/>
          <w:numId w:val="55"/>
        </w:numPr>
        <w:tabs>
          <w:tab w:val="clear" w:pos="720"/>
          <w:tab w:val="left" w:pos="340"/>
        </w:tabs>
        <w:overflowPunct/>
        <w:autoSpaceDE/>
        <w:autoSpaceDN/>
        <w:adjustRightInd/>
        <w:ind w:left="360"/>
        <w:textAlignment w:val="auto"/>
        <w:rPr>
          <w:rFonts w:asciiTheme="minorHAnsi" w:hAnsiTheme="minorHAnsi" w:cstheme="minorHAnsi"/>
        </w:rPr>
      </w:pPr>
      <w:r w:rsidRPr="00435D7F">
        <w:rPr>
          <w:rFonts w:asciiTheme="minorHAnsi" w:hAnsiTheme="minorHAnsi" w:cstheme="minorHAnsi"/>
        </w:rPr>
        <w:t>wykonanie/odtworzenie umocnień podstawy skarp/brzegów cieku - płotków faszynowych</w:t>
      </w:r>
    </w:p>
    <w:p w14:paraId="052197ED" w14:textId="77777777" w:rsidR="00435D7F" w:rsidRPr="00435D7F" w:rsidRDefault="00435D7F" w:rsidP="00435D7F">
      <w:pPr>
        <w:numPr>
          <w:ilvl w:val="0"/>
          <w:numId w:val="55"/>
        </w:numPr>
        <w:tabs>
          <w:tab w:val="clear" w:pos="720"/>
          <w:tab w:val="left" w:pos="340"/>
        </w:tabs>
        <w:overflowPunct/>
        <w:autoSpaceDE/>
        <w:autoSpaceDN/>
        <w:adjustRightInd/>
        <w:ind w:left="360"/>
        <w:textAlignment w:val="auto"/>
        <w:rPr>
          <w:rFonts w:asciiTheme="minorHAnsi" w:hAnsiTheme="minorHAnsi" w:cstheme="minorHAnsi"/>
        </w:rPr>
      </w:pPr>
      <w:r w:rsidRPr="00435D7F">
        <w:rPr>
          <w:rFonts w:asciiTheme="minorHAnsi" w:hAnsiTheme="minorHAnsi" w:cstheme="minorHAnsi"/>
        </w:rPr>
        <w:t>wykonanie z brzegu narzutu podwodnego kamiennego luzem z kamienia ciężkiego lub średniego.</w:t>
      </w:r>
    </w:p>
    <w:p w14:paraId="74CE1126" w14:textId="77777777" w:rsidR="00435D7F" w:rsidRPr="00435D7F" w:rsidRDefault="00435D7F" w:rsidP="00435D7F">
      <w:pPr>
        <w:numPr>
          <w:ilvl w:val="0"/>
          <w:numId w:val="55"/>
        </w:numPr>
        <w:tabs>
          <w:tab w:val="clear" w:pos="720"/>
          <w:tab w:val="left" w:pos="340"/>
        </w:tabs>
        <w:overflowPunct/>
        <w:autoSpaceDE/>
        <w:autoSpaceDN/>
        <w:adjustRightInd/>
        <w:ind w:left="360"/>
        <w:textAlignment w:val="auto"/>
        <w:rPr>
          <w:rFonts w:asciiTheme="minorHAnsi" w:hAnsiTheme="minorHAnsi" w:cstheme="minorHAnsi"/>
        </w:rPr>
      </w:pPr>
      <w:r w:rsidRPr="00435D7F">
        <w:rPr>
          <w:rFonts w:asciiTheme="minorHAnsi" w:hAnsiTheme="minorHAnsi" w:cstheme="minorHAnsi"/>
        </w:rPr>
        <w:t>wykonanie budowli siatkowo-kamiennych, kosze z siatki stalowej (w tym roboty ziemne, fundament, zbrojenie).</w:t>
      </w:r>
    </w:p>
    <w:p w14:paraId="2074C589" w14:textId="77777777" w:rsidR="00435D7F" w:rsidRPr="00435D7F" w:rsidRDefault="00435D7F" w:rsidP="00435D7F">
      <w:pPr>
        <w:numPr>
          <w:ilvl w:val="0"/>
          <w:numId w:val="55"/>
        </w:numPr>
        <w:tabs>
          <w:tab w:val="clear" w:pos="720"/>
          <w:tab w:val="left" w:pos="340"/>
        </w:tabs>
        <w:overflowPunct/>
        <w:autoSpaceDE/>
        <w:autoSpaceDN/>
        <w:adjustRightInd/>
        <w:ind w:left="360"/>
        <w:textAlignment w:val="auto"/>
        <w:rPr>
          <w:rFonts w:asciiTheme="minorHAnsi" w:hAnsiTheme="minorHAnsi" w:cstheme="minorHAnsi"/>
        </w:rPr>
      </w:pPr>
      <w:r w:rsidRPr="00435D7F">
        <w:rPr>
          <w:rFonts w:asciiTheme="minorHAnsi" w:hAnsiTheme="minorHAnsi" w:cstheme="minorHAnsi"/>
        </w:rPr>
        <w:t>naprawa/uzupełnienie budowli siatkowo-kamiennych, kosze z siatki stalowej (w tym roboty ziemne).</w:t>
      </w:r>
    </w:p>
    <w:p w14:paraId="3ACACD72" w14:textId="77777777" w:rsidR="00435D7F" w:rsidRPr="00435D7F" w:rsidRDefault="00435D7F" w:rsidP="00435D7F">
      <w:pPr>
        <w:keepNext/>
        <w:spacing w:before="120"/>
        <w:outlineLvl w:val="1"/>
        <w:rPr>
          <w:rFonts w:asciiTheme="minorHAnsi" w:hAnsiTheme="minorHAnsi" w:cstheme="minorHAnsi"/>
          <w:b/>
        </w:rPr>
      </w:pPr>
      <w:r w:rsidRPr="00435D7F">
        <w:rPr>
          <w:rFonts w:asciiTheme="minorHAnsi" w:hAnsiTheme="minorHAnsi" w:cstheme="minorHAnsi"/>
          <w:b/>
        </w:rPr>
        <w:t>1.4. Określenia podstawowe</w:t>
      </w:r>
    </w:p>
    <w:p w14:paraId="11385C7E" w14:textId="77777777" w:rsidR="00435D7F" w:rsidRPr="00435D7F" w:rsidRDefault="00435D7F" w:rsidP="00435D7F">
      <w:pPr>
        <w:numPr>
          <w:ilvl w:val="0"/>
          <w:numId w:val="58"/>
        </w:numPr>
        <w:overflowPunct/>
        <w:autoSpaceDE/>
        <w:autoSpaceDN/>
        <w:adjustRightInd/>
        <w:textAlignment w:val="auto"/>
        <w:rPr>
          <w:rFonts w:asciiTheme="minorHAnsi" w:hAnsiTheme="minorHAnsi" w:cstheme="minorHAnsi"/>
        </w:rPr>
      </w:pPr>
      <w:r w:rsidRPr="00435D7F">
        <w:rPr>
          <w:rFonts w:asciiTheme="minorHAnsi" w:hAnsiTheme="minorHAnsi" w:cstheme="minorHAnsi"/>
          <w:i/>
        </w:rPr>
        <w:t>Stożek</w:t>
      </w:r>
      <w:r w:rsidRPr="00435D7F">
        <w:rPr>
          <w:rFonts w:asciiTheme="minorHAnsi" w:hAnsiTheme="minorHAnsi" w:cstheme="minorHAnsi"/>
        </w:rPr>
        <w:t xml:space="preserve"> – fragment nasypu o kształcie części stożka, zlokalizowany przy obiekcie mostowym.</w:t>
      </w:r>
    </w:p>
    <w:p w14:paraId="3A410B97" w14:textId="77777777" w:rsidR="00435D7F" w:rsidRPr="00435D7F" w:rsidRDefault="00435D7F" w:rsidP="00435D7F">
      <w:pPr>
        <w:numPr>
          <w:ilvl w:val="0"/>
          <w:numId w:val="58"/>
        </w:numPr>
        <w:overflowPunct/>
        <w:autoSpaceDE/>
        <w:autoSpaceDN/>
        <w:adjustRightInd/>
        <w:spacing w:before="40"/>
        <w:textAlignment w:val="auto"/>
        <w:rPr>
          <w:rFonts w:asciiTheme="minorHAnsi" w:hAnsiTheme="minorHAnsi" w:cstheme="minorHAnsi"/>
        </w:rPr>
      </w:pPr>
      <w:r w:rsidRPr="00435D7F">
        <w:rPr>
          <w:rFonts w:asciiTheme="minorHAnsi" w:hAnsiTheme="minorHAnsi" w:cstheme="minorHAnsi"/>
          <w:i/>
        </w:rPr>
        <w:t>Brukowiec</w:t>
      </w:r>
      <w:r w:rsidRPr="00435D7F">
        <w:rPr>
          <w:rFonts w:asciiTheme="minorHAnsi" w:hAnsiTheme="minorHAnsi" w:cstheme="minorHAnsi"/>
        </w:rPr>
        <w:t xml:space="preserve"> – kamień narzutowy nieobrobiony lub obrobiony, względnie płytowany kamień łamany, w kształcie zbliżonym do graniastosłupa o nieregularnych lub zaokrąglonych krawędziach, stosowany do </w:t>
      </w:r>
      <w:proofErr w:type="spellStart"/>
      <w:r w:rsidRPr="00435D7F">
        <w:rPr>
          <w:rFonts w:asciiTheme="minorHAnsi" w:hAnsiTheme="minorHAnsi" w:cstheme="minorHAnsi"/>
        </w:rPr>
        <w:t>obrukowania</w:t>
      </w:r>
      <w:proofErr w:type="spellEnd"/>
      <w:r w:rsidRPr="00435D7F">
        <w:rPr>
          <w:rFonts w:asciiTheme="minorHAnsi" w:hAnsiTheme="minorHAnsi" w:cstheme="minorHAnsi"/>
        </w:rPr>
        <w:t xml:space="preserve"> powierzchni m.in. skarp, rowów i stożków</w:t>
      </w:r>
    </w:p>
    <w:p w14:paraId="6C667413" w14:textId="6FFF8AF8" w:rsidR="00435D7F" w:rsidRPr="00435D7F" w:rsidRDefault="00435D7F" w:rsidP="00435D7F">
      <w:pPr>
        <w:numPr>
          <w:ilvl w:val="0"/>
          <w:numId w:val="58"/>
        </w:numPr>
        <w:overflowPunct/>
        <w:autoSpaceDE/>
        <w:autoSpaceDN/>
        <w:adjustRightInd/>
        <w:spacing w:before="40"/>
        <w:textAlignment w:val="auto"/>
        <w:rPr>
          <w:rFonts w:asciiTheme="minorHAnsi" w:hAnsiTheme="minorHAnsi" w:cstheme="minorHAnsi"/>
        </w:rPr>
      </w:pPr>
      <w:r w:rsidRPr="00435D7F">
        <w:rPr>
          <w:rFonts w:asciiTheme="minorHAnsi" w:hAnsiTheme="minorHAnsi" w:cstheme="minorHAnsi"/>
          <w:i/>
        </w:rPr>
        <w:t>Betonowa kostka brukowa</w:t>
      </w:r>
      <w:r w:rsidRPr="00435D7F">
        <w:rPr>
          <w:rFonts w:asciiTheme="minorHAnsi" w:hAnsiTheme="minorHAnsi" w:cstheme="minorHAnsi"/>
        </w:rPr>
        <w:t xml:space="preserve"> – prefabrykowany element budowlany, wykonany metodą </w:t>
      </w:r>
      <w:proofErr w:type="spellStart"/>
      <w:r w:rsidRPr="00435D7F">
        <w:rPr>
          <w:rFonts w:asciiTheme="minorHAnsi" w:hAnsiTheme="minorHAnsi" w:cstheme="minorHAnsi"/>
        </w:rPr>
        <w:t>wibroprasowania</w:t>
      </w:r>
      <w:proofErr w:type="spellEnd"/>
      <w:r w:rsidRPr="00435D7F">
        <w:rPr>
          <w:rFonts w:asciiTheme="minorHAnsi" w:hAnsiTheme="minorHAnsi" w:cstheme="minorHAnsi"/>
        </w:rPr>
        <w:t xml:space="preserve">  </w:t>
      </w:r>
      <w:r>
        <w:rPr>
          <w:rFonts w:asciiTheme="minorHAnsi" w:hAnsiTheme="minorHAnsi" w:cstheme="minorHAnsi"/>
        </w:rPr>
        <w:br/>
      </w:r>
      <w:r w:rsidRPr="00435D7F">
        <w:rPr>
          <w:rFonts w:asciiTheme="minorHAnsi" w:hAnsiTheme="minorHAnsi" w:cstheme="minorHAnsi"/>
        </w:rPr>
        <w:t>z betonu niezbrojonego niebarwionego lub barwionego, jedno- lub dwuwarstwowego, charakteryzujący się kształtem, który umożliwia wzajemne przystawanie elementów</w:t>
      </w:r>
    </w:p>
    <w:p w14:paraId="317FDD09" w14:textId="77777777" w:rsidR="00435D7F" w:rsidRPr="00435D7F" w:rsidRDefault="00435D7F" w:rsidP="00435D7F">
      <w:pPr>
        <w:numPr>
          <w:ilvl w:val="0"/>
          <w:numId w:val="58"/>
        </w:numPr>
        <w:overflowPunct/>
        <w:autoSpaceDE/>
        <w:autoSpaceDN/>
        <w:adjustRightInd/>
        <w:spacing w:before="40"/>
        <w:textAlignment w:val="auto"/>
        <w:rPr>
          <w:rFonts w:asciiTheme="minorHAnsi" w:hAnsiTheme="minorHAnsi" w:cstheme="minorHAnsi"/>
        </w:rPr>
      </w:pPr>
      <w:r w:rsidRPr="00435D7F">
        <w:rPr>
          <w:rFonts w:asciiTheme="minorHAnsi" w:hAnsiTheme="minorHAnsi" w:cstheme="minorHAnsi"/>
          <w:i/>
        </w:rPr>
        <w:t>Płyta ażurowa</w:t>
      </w:r>
      <w:r w:rsidRPr="00435D7F">
        <w:rPr>
          <w:rFonts w:asciiTheme="minorHAnsi" w:hAnsiTheme="minorHAnsi" w:cstheme="minorHAnsi"/>
        </w:rPr>
        <w:t xml:space="preserve"> – betonowy prefabrykat, wykonany z betonu stosowany do umacniania skarp, dna rowów oraz wylotów urządzeń wodnych.</w:t>
      </w:r>
    </w:p>
    <w:p w14:paraId="114F7DE9" w14:textId="77777777" w:rsidR="00435D7F" w:rsidRPr="00435D7F" w:rsidRDefault="00435D7F" w:rsidP="00435D7F">
      <w:pPr>
        <w:numPr>
          <w:ilvl w:val="0"/>
          <w:numId w:val="58"/>
        </w:numPr>
        <w:overflowPunct/>
        <w:autoSpaceDE/>
        <w:autoSpaceDN/>
        <w:adjustRightInd/>
        <w:spacing w:before="40"/>
        <w:textAlignment w:val="auto"/>
        <w:rPr>
          <w:rFonts w:asciiTheme="minorHAnsi" w:hAnsiTheme="minorHAnsi" w:cstheme="minorHAnsi"/>
          <w:i/>
        </w:rPr>
      </w:pPr>
      <w:r w:rsidRPr="00435D7F">
        <w:rPr>
          <w:rFonts w:asciiTheme="minorHAnsi" w:hAnsiTheme="minorHAnsi" w:cstheme="minorHAnsi"/>
          <w:i/>
        </w:rPr>
        <w:t>Kosze siatkowe –</w:t>
      </w:r>
      <w:r w:rsidRPr="00435D7F">
        <w:rPr>
          <w:rFonts w:asciiTheme="minorHAnsi" w:hAnsiTheme="minorHAnsi" w:cstheme="minorHAnsi"/>
        </w:rPr>
        <w:t xml:space="preserve"> kontenery wykonane z galwanizowanych siatek stalowych, które wypełnia się kamieniem łamanym, otoczakami rzecznymi lub innym kruszywem. </w:t>
      </w:r>
    </w:p>
    <w:p w14:paraId="319E0CBE" w14:textId="77777777" w:rsidR="00435D7F" w:rsidRPr="00435D7F" w:rsidRDefault="00435D7F" w:rsidP="00435D7F">
      <w:pPr>
        <w:numPr>
          <w:ilvl w:val="0"/>
          <w:numId w:val="58"/>
        </w:numPr>
        <w:overflowPunct/>
        <w:autoSpaceDE/>
        <w:autoSpaceDN/>
        <w:adjustRightInd/>
        <w:spacing w:before="40"/>
        <w:textAlignment w:val="auto"/>
        <w:rPr>
          <w:rFonts w:asciiTheme="minorHAnsi" w:hAnsiTheme="minorHAnsi" w:cstheme="minorHAnsi"/>
          <w:i/>
        </w:rPr>
      </w:pPr>
      <w:r w:rsidRPr="00435D7F">
        <w:rPr>
          <w:rFonts w:asciiTheme="minorHAnsi" w:hAnsiTheme="minorHAnsi" w:cstheme="minorHAnsi"/>
          <w:i/>
        </w:rPr>
        <w:t xml:space="preserve"> Gabiony – </w:t>
      </w:r>
      <w:r w:rsidRPr="00435D7F">
        <w:rPr>
          <w:rFonts w:asciiTheme="minorHAnsi" w:hAnsiTheme="minorHAnsi" w:cstheme="minorHAnsi"/>
        </w:rPr>
        <w:t>prostopadłościenne kosze, wykonywane z podwójnie skręconej siatki stalowej galwanizowanej stopem cynkowym  lub cynkowo-aluminiowym, bądź dodatkowo pokrytej PVC.</w:t>
      </w:r>
    </w:p>
    <w:p w14:paraId="175B983D" w14:textId="77777777" w:rsidR="00435D7F" w:rsidRPr="00435D7F" w:rsidRDefault="00435D7F" w:rsidP="00435D7F">
      <w:pPr>
        <w:numPr>
          <w:ilvl w:val="0"/>
          <w:numId w:val="58"/>
        </w:numPr>
        <w:overflowPunct/>
        <w:autoSpaceDE/>
        <w:autoSpaceDN/>
        <w:adjustRightInd/>
        <w:spacing w:before="40"/>
        <w:textAlignment w:val="auto"/>
        <w:rPr>
          <w:rFonts w:asciiTheme="minorHAnsi" w:hAnsiTheme="minorHAnsi" w:cstheme="minorHAnsi"/>
          <w:i/>
        </w:rPr>
      </w:pPr>
      <w:r w:rsidRPr="00435D7F">
        <w:rPr>
          <w:rFonts w:asciiTheme="minorHAnsi" w:hAnsiTheme="minorHAnsi" w:cstheme="minorHAnsi"/>
          <w:i/>
        </w:rPr>
        <w:t>Kiszka faszynowa</w:t>
      </w:r>
      <w:r w:rsidRPr="00435D7F">
        <w:rPr>
          <w:rFonts w:asciiTheme="minorHAnsi" w:hAnsiTheme="minorHAnsi" w:cstheme="minorHAnsi"/>
        </w:rPr>
        <w:t xml:space="preserve"> –</w:t>
      </w:r>
      <w:r w:rsidRPr="00435D7F">
        <w:rPr>
          <w:rFonts w:asciiTheme="minorHAnsi" w:hAnsiTheme="minorHAnsi" w:cstheme="minorHAnsi"/>
          <w:b/>
        </w:rPr>
        <w:t xml:space="preserve"> </w:t>
      </w:r>
      <w:r w:rsidRPr="00435D7F">
        <w:rPr>
          <w:rFonts w:asciiTheme="minorHAnsi" w:hAnsiTheme="minorHAnsi" w:cstheme="minorHAnsi"/>
        </w:rPr>
        <w:t>elastyczny element wykonany z faszyny wiklinowej odpowiednio ułożonej wzdłuż osi kiszki oraz usztywnionej przez powiązanie drutem stalowym.</w:t>
      </w:r>
    </w:p>
    <w:p w14:paraId="2FEC0D04" w14:textId="77777777" w:rsidR="00435D7F" w:rsidRPr="00435D7F" w:rsidRDefault="00435D7F" w:rsidP="00435D7F">
      <w:pPr>
        <w:numPr>
          <w:ilvl w:val="0"/>
          <w:numId w:val="58"/>
        </w:numPr>
        <w:overflowPunct/>
        <w:autoSpaceDE/>
        <w:autoSpaceDN/>
        <w:adjustRightInd/>
        <w:spacing w:before="40"/>
        <w:textAlignment w:val="auto"/>
        <w:rPr>
          <w:rFonts w:asciiTheme="minorHAnsi" w:hAnsiTheme="minorHAnsi" w:cstheme="minorHAnsi"/>
          <w:i/>
        </w:rPr>
      </w:pPr>
      <w:r w:rsidRPr="00435D7F">
        <w:rPr>
          <w:rFonts w:asciiTheme="minorHAnsi" w:hAnsiTheme="minorHAnsi" w:cstheme="minorHAnsi"/>
          <w:i/>
        </w:rPr>
        <w:t>Faszynada</w:t>
      </w:r>
      <w:r w:rsidRPr="00435D7F">
        <w:rPr>
          <w:rFonts w:asciiTheme="minorHAnsi" w:hAnsiTheme="minorHAnsi" w:cstheme="minorHAnsi"/>
        </w:rPr>
        <w:t xml:space="preserve"> – warstwy faszyny, połączone ze sobą kiszkami przybitymi kołkami faszynowymi i przesypane gruntem</w:t>
      </w:r>
    </w:p>
    <w:p w14:paraId="0DBC166B" w14:textId="77777777" w:rsidR="00435D7F" w:rsidRPr="00435D7F" w:rsidRDefault="00435D7F" w:rsidP="00435D7F">
      <w:pPr>
        <w:numPr>
          <w:ilvl w:val="0"/>
          <w:numId w:val="58"/>
        </w:numPr>
        <w:overflowPunct/>
        <w:autoSpaceDE/>
        <w:autoSpaceDN/>
        <w:adjustRightInd/>
        <w:spacing w:before="40"/>
        <w:textAlignment w:val="auto"/>
        <w:rPr>
          <w:rFonts w:asciiTheme="minorHAnsi" w:hAnsiTheme="minorHAnsi" w:cstheme="minorHAnsi"/>
          <w:i/>
        </w:rPr>
      </w:pPr>
      <w:r w:rsidRPr="00435D7F">
        <w:rPr>
          <w:rFonts w:asciiTheme="minorHAnsi" w:hAnsiTheme="minorHAnsi" w:cstheme="minorHAnsi"/>
          <w:i/>
        </w:rPr>
        <w:t xml:space="preserve"> Narzut kamienny – </w:t>
      </w:r>
      <w:r w:rsidRPr="00435D7F">
        <w:rPr>
          <w:rFonts w:asciiTheme="minorHAnsi" w:hAnsiTheme="minorHAnsi" w:cstheme="minorHAnsi"/>
        </w:rPr>
        <w:t xml:space="preserve">bloki kamienne ułożone, co najmniej w dwóch warstwach, </w:t>
      </w:r>
    </w:p>
    <w:p w14:paraId="03B4B0AF" w14:textId="77777777" w:rsidR="00435D7F" w:rsidRPr="00435D7F" w:rsidRDefault="00435D7F" w:rsidP="00435D7F">
      <w:pPr>
        <w:numPr>
          <w:ilvl w:val="0"/>
          <w:numId w:val="58"/>
        </w:numPr>
        <w:overflowPunct/>
        <w:autoSpaceDE/>
        <w:autoSpaceDN/>
        <w:adjustRightInd/>
        <w:spacing w:before="40"/>
        <w:textAlignment w:val="auto"/>
        <w:rPr>
          <w:rFonts w:asciiTheme="minorHAnsi" w:hAnsiTheme="minorHAnsi" w:cstheme="minorHAnsi"/>
        </w:rPr>
      </w:pPr>
      <w:r w:rsidRPr="00435D7F">
        <w:rPr>
          <w:rFonts w:asciiTheme="minorHAnsi" w:hAnsiTheme="minorHAnsi" w:cstheme="minorHAnsi"/>
          <w:i/>
        </w:rPr>
        <w:t>Spoina</w:t>
      </w:r>
      <w:r w:rsidRPr="00435D7F">
        <w:rPr>
          <w:rFonts w:asciiTheme="minorHAnsi" w:hAnsiTheme="minorHAnsi" w:cstheme="minorHAnsi"/>
        </w:rPr>
        <w:t xml:space="preserve"> – odstęp pomiędzy przylegającymi elementami wypełniony określonymi materiałami wypełniającymi.</w:t>
      </w:r>
    </w:p>
    <w:p w14:paraId="45EAEAB0" w14:textId="77777777" w:rsidR="00435D7F" w:rsidRPr="00435D7F" w:rsidRDefault="00435D7F" w:rsidP="00435D7F">
      <w:pPr>
        <w:numPr>
          <w:ilvl w:val="0"/>
          <w:numId w:val="58"/>
        </w:numPr>
        <w:overflowPunct/>
        <w:autoSpaceDE/>
        <w:autoSpaceDN/>
        <w:adjustRightInd/>
        <w:spacing w:before="40"/>
        <w:textAlignment w:val="auto"/>
        <w:rPr>
          <w:rFonts w:asciiTheme="minorHAnsi" w:hAnsiTheme="minorHAnsi" w:cstheme="minorHAnsi"/>
        </w:rPr>
      </w:pPr>
      <w:r w:rsidRPr="00435D7F">
        <w:rPr>
          <w:rFonts w:asciiTheme="minorHAnsi" w:hAnsiTheme="minorHAnsi" w:cstheme="minorHAnsi"/>
          <w:i/>
        </w:rPr>
        <w:t xml:space="preserve">Wskaźnik zagęszczenia gruntu – </w:t>
      </w:r>
      <w:r w:rsidRPr="00435D7F">
        <w:rPr>
          <w:rFonts w:asciiTheme="minorHAnsi" w:hAnsiTheme="minorHAnsi" w:cstheme="minorHAnsi"/>
        </w:rPr>
        <w:t>wielkość charakteryzująca stan zagęszczenia gruntu, określona wg wzoru:</w:t>
      </w:r>
    </w:p>
    <w:p w14:paraId="603A35DB" w14:textId="77777777" w:rsidR="00435D7F" w:rsidRPr="00435D7F" w:rsidRDefault="00435D7F" w:rsidP="00435D7F">
      <w:pPr>
        <w:spacing w:before="40"/>
        <w:ind w:left="709"/>
        <w:rPr>
          <w:rFonts w:asciiTheme="minorHAnsi" w:hAnsiTheme="minorHAnsi" w:cstheme="minorHAnsi"/>
        </w:rPr>
      </w:pPr>
      <w:r w:rsidRPr="00435D7F">
        <w:rPr>
          <w:rFonts w:asciiTheme="minorHAnsi" w:hAnsiTheme="minorHAnsi" w:cstheme="minorHAnsi"/>
          <w:noProof/>
          <w:position w:val="-26"/>
        </w:rPr>
        <w:drawing>
          <wp:inline distT="0" distB="0" distL="0" distR="0" wp14:anchorId="6DA7EFAE" wp14:editId="5EA2E19E">
            <wp:extent cx="485140" cy="38163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5140" cy="381635"/>
                    </a:xfrm>
                    <a:prstGeom prst="rect">
                      <a:avLst/>
                    </a:prstGeom>
                    <a:noFill/>
                    <a:ln>
                      <a:noFill/>
                    </a:ln>
                  </pic:spPr>
                </pic:pic>
              </a:graphicData>
            </a:graphic>
          </wp:inline>
        </w:drawing>
      </w:r>
    </w:p>
    <w:p w14:paraId="3430FD2F" w14:textId="77777777" w:rsidR="00435D7F" w:rsidRPr="00435D7F" w:rsidRDefault="00435D7F" w:rsidP="00435D7F">
      <w:pPr>
        <w:rPr>
          <w:rFonts w:asciiTheme="minorHAnsi" w:hAnsiTheme="minorHAnsi" w:cstheme="minorHAnsi"/>
          <w:i/>
        </w:rPr>
      </w:pPr>
      <w:r w:rsidRPr="00435D7F">
        <w:rPr>
          <w:rFonts w:asciiTheme="minorHAnsi" w:hAnsiTheme="minorHAnsi" w:cstheme="minorHAnsi"/>
          <w:i/>
        </w:rPr>
        <w:t>gdzie:</w:t>
      </w:r>
    </w:p>
    <w:p w14:paraId="566DB9C2" w14:textId="77777777" w:rsidR="00435D7F" w:rsidRPr="00435D7F" w:rsidRDefault="00435D7F" w:rsidP="00435D7F">
      <w:pPr>
        <w:ind w:left="567" w:hanging="567"/>
        <w:rPr>
          <w:rFonts w:asciiTheme="minorHAnsi" w:hAnsiTheme="minorHAnsi" w:cstheme="minorHAnsi"/>
          <w:i/>
        </w:rPr>
      </w:pPr>
      <w:r w:rsidRPr="00435D7F">
        <w:rPr>
          <w:rFonts w:asciiTheme="minorHAnsi" w:hAnsiTheme="minorHAnsi" w:cstheme="minorHAnsi"/>
          <w:i/>
        </w:rPr>
        <w:lastRenderedPageBreak/>
        <w:sym w:font="Symbol" w:char="F072"/>
      </w:r>
      <w:r w:rsidRPr="00435D7F">
        <w:rPr>
          <w:rFonts w:asciiTheme="minorHAnsi" w:hAnsiTheme="minorHAnsi" w:cstheme="minorHAnsi"/>
          <w:i/>
          <w:vertAlign w:val="subscript"/>
        </w:rPr>
        <w:t>d</w:t>
      </w:r>
      <w:r w:rsidRPr="00435D7F">
        <w:rPr>
          <w:rFonts w:asciiTheme="minorHAnsi" w:hAnsiTheme="minorHAnsi" w:cstheme="minorHAnsi"/>
          <w:i/>
        </w:rPr>
        <w:t xml:space="preserve">  - gęstość objętościowa szkieletu gruntu w nasypie, określona wg BN-77/8931-12, w gramach na centymetr sześcienny,</w:t>
      </w:r>
    </w:p>
    <w:p w14:paraId="4A7C1E78" w14:textId="77777777" w:rsidR="00435D7F" w:rsidRPr="00435D7F" w:rsidRDefault="00435D7F" w:rsidP="00435D7F">
      <w:pPr>
        <w:ind w:left="567" w:hanging="567"/>
        <w:rPr>
          <w:rFonts w:asciiTheme="minorHAnsi" w:hAnsiTheme="minorHAnsi" w:cstheme="minorHAnsi"/>
          <w:i/>
        </w:rPr>
      </w:pPr>
      <w:r w:rsidRPr="00435D7F">
        <w:rPr>
          <w:rFonts w:asciiTheme="minorHAnsi" w:hAnsiTheme="minorHAnsi" w:cstheme="minorHAnsi"/>
          <w:i/>
        </w:rPr>
        <w:sym w:font="Symbol" w:char="F072"/>
      </w:r>
      <w:proofErr w:type="spellStart"/>
      <w:r w:rsidRPr="00435D7F">
        <w:rPr>
          <w:rFonts w:asciiTheme="minorHAnsi" w:hAnsiTheme="minorHAnsi" w:cstheme="minorHAnsi"/>
          <w:i/>
          <w:vertAlign w:val="subscript"/>
        </w:rPr>
        <w:t>ds</w:t>
      </w:r>
      <w:proofErr w:type="spellEnd"/>
      <w:r w:rsidRPr="00435D7F">
        <w:rPr>
          <w:rFonts w:asciiTheme="minorHAnsi" w:hAnsiTheme="minorHAnsi" w:cstheme="minorHAnsi"/>
          <w:i/>
        </w:rPr>
        <w:t xml:space="preserve"> - maksymalna gęstość objętościowa szkieletu gruntu zagęszczonego wg PN-B-04481:1988, w gramach na centymetr sześcienny.</w:t>
      </w:r>
    </w:p>
    <w:p w14:paraId="16A9B704" w14:textId="77777777" w:rsidR="00435D7F" w:rsidRPr="00435D7F" w:rsidRDefault="00435D7F" w:rsidP="00435D7F">
      <w:pPr>
        <w:numPr>
          <w:ilvl w:val="0"/>
          <w:numId w:val="84"/>
        </w:numPr>
        <w:overflowPunct/>
        <w:autoSpaceDE/>
        <w:autoSpaceDN/>
        <w:adjustRightInd/>
        <w:spacing w:before="40"/>
        <w:textAlignment w:val="auto"/>
        <w:rPr>
          <w:rFonts w:asciiTheme="minorHAnsi" w:hAnsiTheme="minorHAnsi" w:cstheme="minorHAnsi"/>
        </w:rPr>
      </w:pPr>
      <w:r w:rsidRPr="00435D7F">
        <w:rPr>
          <w:rFonts w:asciiTheme="minorHAnsi" w:hAnsiTheme="minorHAnsi" w:cstheme="minorHAnsi"/>
          <w:i/>
        </w:rPr>
        <w:t>Remont cząstkowy</w:t>
      </w:r>
      <w:r w:rsidRPr="00435D7F">
        <w:rPr>
          <w:rFonts w:asciiTheme="minorHAnsi" w:hAnsiTheme="minorHAnsi" w:cstheme="minorHAnsi"/>
        </w:rPr>
        <w:t xml:space="preserve"> – naprawa pojedynczych uszkodzeń powierzchni umocnionej.</w:t>
      </w:r>
    </w:p>
    <w:p w14:paraId="07DECAA1" w14:textId="39833D3C" w:rsidR="00435D7F" w:rsidRPr="00435D7F" w:rsidRDefault="00435D7F" w:rsidP="00435D7F">
      <w:pPr>
        <w:numPr>
          <w:ilvl w:val="0"/>
          <w:numId w:val="58"/>
        </w:numPr>
        <w:overflowPunct/>
        <w:autoSpaceDE/>
        <w:autoSpaceDN/>
        <w:adjustRightInd/>
        <w:spacing w:before="40"/>
        <w:textAlignment w:val="auto"/>
        <w:rPr>
          <w:rFonts w:asciiTheme="minorHAnsi" w:hAnsiTheme="minorHAnsi" w:cstheme="minorHAnsi"/>
        </w:rPr>
      </w:pPr>
      <w:r w:rsidRPr="00435D7F">
        <w:rPr>
          <w:rFonts w:asciiTheme="minorHAnsi" w:hAnsiTheme="minorHAnsi" w:cstheme="minorHAnsi"/>
        </w:rPr>
        <w:t xml:space="preserve">Pozostałe określenia podstawowe są zgodne z obowiązującymi, odpowiednimi polskimi normami </w:t>
      </w:r>
      <w:r>
        <w:rPr>
          <w:rFonts w:asciiTheme="minorHAnsi" w:hAnsiTheme="minorHAnsi" w:cstheme="minorHAnsi"/>
        </w:rPr>
        <w:br/>
      </w:r>
      <w:r w:rsidRPr="00435D7F">
        <w:rPr>
          <w:rFonts w:asciiTheme="minorHAnsi" w:hAnsiTheme="minorHAnsi" w:cstheme="minorHAnsi"/>
        </w:rPr>
        <w:t>i z definicjami podanymi w SST DM-00.00.00 „Wymagania ogólne”  pkt 1.4.</w:t>
      </w:r>
    </w:p>
    <w:p w14:paraId="0910427B" w14:textId="77777777" w:rsidR="00435D7F" w:rsidRPr="00435D7F" w:rsidRDefault="00435D7F" w:rsidP="00435D7F">
      <w:pPr>
        <w:keepNext/>
        <w:spacing w:before="120"/>
        <w:outlineLvl w:val="1"/>
        <w:rPr>
          <w:rFonts w:asciiTheme="minorHAnsi" w:hAnsiTheme="minorHAnsi" w:cstheme="minorHAnsi"/>
          <w:b/>
        </w:rPr>
      </w:pPr>
      <w:r w:rsidRPr="00435D7F">
        <w:rPr>
          <w:rFonts w:asciiTheme="minorHAnsi" w:hAnsiTheme="minorHAnsi" w:cstheme="minorHAnsi"/>
          <w:b/>
        </w:rPr>
        <w:t xml:space="preserve">1.5. Ogólne wymagania dotyczące robót </w:t>
      </w:r>
    </w:p>
    <w:p w14:paraId="4FD320CE" w14:textId="77777777" w:rsidR="00435D7F" w:rsidRPr="00435D7F" w:rsidRDefault="00435D7F" w:rsidP="00435D7F">
      <w:pPr>
        <w:rPr>
          <w:rFonts w:asciiTheme="minorHAnsi" w:hAnsiTheme="minorHAnsi" w:cstheme="minorHAnsi"/>
        </w:rPr>
      </w:pPr>
      <w:r w:rsidRPr="00435D7F">
        <w:rPr>
          <w:rFonts w:asciiTheme="minorHAnsi" w:hAnsiTheme="minorHAnsi" w:cstheme="minorHAnsi"/>
        </w:rPr>
        <w:tab/>
        <w:t>Ogólne wymagania dotyczące robót podano w SST DM-00.00.00 „Wymagania ogólne” pkt 1.5.</w:t>
      </w:r>
    </w:p>
    <w:p w14:paraId="719E5A8C" w14:textId="77777777" w:rsidR="00435D7F" w:rsidRPr="00435D7F" w:rsidRDefault="00435D7F" w:rsidP="00435D7F">
      <w:pPr>
        <w:spacing w:before="240"/>
        <w:rPr>
          <w:rFonts w:asciiTheme="minorHAnsi" w:hAnsiTheme="minorHAnsi" w:cstheme="minorHAnsi"/>
          <w:b/>
        </w:rPr>
      </w:pPr>
      <w:bookmarkStart w:id="2" w:name="_Toc102282808"/>
      <w:r w:rsidRPr="00435D7F">
        <w:rPr>
          <w:rFonts w:asciiTheme="minorHAnsi" w:hAnsiTheme="minorHAnsi" w:cstheme="minorHAnsi"/>
          <w:b/>
        </w:rPr>
        <w:t>2. MATERIAŁY</w:t>
      </w:r>
      <w:bookmarkEnd w:id="2"/>
    </w:p>
    <w:p w14:paraId="63049349" w14:textId="77777777" w:rsidR="00435D7F" w:rsidRPr="00435D7F" w:rsidRDefault="00435D7F" w:rsidP="00435D7F">
      <w:pPr>
        <w:keepNext/>
        <w:outlineLvl w:val="1"/>
        <w:rPr>
          <w:rFonts w:asciiTheme="minorHAnsi" w:hAnsiTheme="minorHAnsi" w:cstheme="minorHAnsi"/>
          <w:b/>
        </w:rPr>
      </w:pPr>
      <w:r w:rsidRPr="00435D7F">
        <w:rPr>
          <w:rFonts w:asciiTheme="minorHAnsi" w:hAnsiTheme="minorHAnsi" w:cstheme="minorHAnsi"/>
          <w:b/>
        </w:rPr>
        <w:t>2.1. Ogólne wymagania dotyczące materiałów</w:t>
      </w:r>
    </w:p>
    <w:p w14:paraId="41933D0C" w14:textId="77777777" w:rsidR="00435D7F" w:rsidRPr="00435D7F" w:rsidRDefault="00435D7F" w:rsidP="00435D7F">
      <w:pPr>
        <w:rPr>
          <w:rFonts w:asciiTheme="minorHAnsi" w:hAnsiTheme="minorHAnsi" w:cstheme="minorHAnsi"/>
        </w:rPr>
      </w:pPr>
      <w:r w:rsidRPr="00435D7F">
        <w:rPr>
          <w:rFonts w:asciiTheme="minorHAnsi" w:hAnsiTheme="minorHAnsi" w:cstheme="minorHAnsi"/>
        </w:rPr>
        <w:tab/>
        <w:t>Ogólne wymagania dotyczące materiałów, ich pozyskiwania i składowania, podano w SST DM-00.00.00 „Wymagania ogólne” pkt 2.</w:t>
      </w:r>
    </w:p>
    <w:p w14:paraId="4899D3EB" w14:textId="77777777" w:rsidR="00435D7F" w:rsidRPr="00435D7F" w:rsidRDefault="00435D7F" w:rsidP="00435D7F">
      <w:pPr>
        <w:keepNext/>
        <w:spacing w:before="120"/>
        <w:ind w:left="426" w:hanging="426"/>
        <w:outlineLvl w:val="1"/>
        <w:rPr>
          <w:rFonts w:asciiTheme="minorHAnsi" w:hAnsiTheme="minorHAnsi" w:cstheme="minorHAnsi"/>
          <w:b/>
        </w:rPr>
      </w:pPr>
      <w:r w:rsidRPr="00435D7F">
        <w:rPr>
          <w:rFonts w:asciiTheme="minorHAnsi" w:hAnsiTheme="minorHAnsi" w:cstheme="minorHAnsi"/>
          <w:b/>
        </w:rPr>
        <w:t>2.2.</w:t>
      </w:r>
      <w:r w:rsidRPr="00435D7F">
        <w:rPr>
          <w:rFonts w:asciiTheme="minorHAnsi" w:hAnsiTheme="minorHAnsi" w:cstheme="minorHAnsi"/>
          <w:b/>
        </w:rPr>
        <w:tab/>
        <w:t xml:space="preserve">Materiały do wykonania/naprawy/uzupełnienia istniejących umocnień skarp i stożków </w:t>
      </w:r>
    </w:p>
    <w:p w14:paraId="5063C10D"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Rodzaj materiału i wymiary elementów umocnień (kostka kamienna, brukowiec, kostka brukowa betonowa, płyty betonowe, kosze gabionowe) przeznaczonych do naprawy/uzupełnienia istniejącego umocnienia, powinien być zgodny z rodzajem materiału i o podobnych wymiarach, wyglądzie i kształcie jak elementy istniejącego umocnienia oraz zgodny z niniejszą SST. Elementy z rozbiórki przeznaczone do ponownego wbudowania powinny być oczyszczone. Materiały nie nadające się do ponownego wbudowania powinny być usunięte na składowisko Wykonawcy.</w:t>
      </w:r>
    </w:p>
    <w:p w14:paraId="1DF1F208" w14:textId="77777777" w:rsidR="00435D7F" w:rsidRPr="00435D7F" w:rsidRDefault="00435D7F" w:rsidP="00435D7F">
      <w:pPr>
        <w:spacing w:before="120"/>
        <w:rPr>
          <w:rFonts w:asciiTheme="minorHAnsi" w:hAnsiTheme="minorHAnsi" w:cstheme="minorHAnsi"/>
          <w:b/>
        </w:rPr>
      </w:pPr>
      <w:r w:rsidRPr="00435D7F">
        <w:rPr>
          <w:rFonts w:asciiTheme="minorHAnsi" w:hAnsiTheme="minorHAnsi" w:cstheme="minorHAnsi"/>
          <w:b/>
        </w:rPr>
        <w:t xml:space="preserve">2.2.1. </w:t>
      </w:r>
      <w:r w:rsidRPr="00435D7F">
        <w:rPr>
          <w:rFonts w:asciiTheme="minorHAnsi" w:hAnsiTheme="minorHAnsi" w:cstheme="minorHAnsi"/>
        </w:rPr>
        <w:t>Kostka brukowa granitowa</w:t>
      </w:r>
    </w:p>
    <w:p w14:paraId="65DEDC5E" w14:textId="7AD10B6C"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Do wykonania kostki granitowej zastosowanej do umocnienia stożków i skarp mogą być stosowane skały </w:t>
      </w:r>
      <w:r>
        <w:rPr>
          <w:rFonts w:asciiTheme="minorHAnsi" w:hAnsiTheme="minorHAnsi" w:cstheme="minorHAnsi"/>
        </w:rPr>
        <w:br/>
      </w:r>
      <w:r w:rsidRPr="00435D7F">
        <w:rPr>
          <w:rFonts w:asciiTheme="minorHAnsi" w:hAnsiTheme="minorHAnsi" w:cstheme="minorHAnsi"/>
        </w:rPr>
        <w:t>o właściwościach podanych w tablicy 1.</w:t>
      </w:r>
    </w:p>
    <w:p w14:paraId="31B8FC95" w14:textId="77777777" w:rsidR="00435D7F" w:rsidRPr="00435D7F" w:rsidRDefault="00435D7F" w:rsidP="00435D7F">
      <w:pPr>
        <w:spacing w:before="60" w:after="40"/>
        <w:ind w:firstLine="709"/>
        <w:rPr>
          <w:rFonts w:asciiTheme="minorHAnsi" w:hAnsiTheme="minorHAnsi" w:cstheme="minorHAnsi"/>
        </w:rPr>
      </w:pPr>
      <w:r w:rsidRPr="00435D7F">
        <w:rPr>
          <w:rFonts w:asciiTheme="minorHAnsi" w:hAnsiTheme="minorHAnsi" w:cstheme="minorHAnsi"/>
        </w:rPr>
        <w:t>Tablica 1. Wymagane cechy fizyczne i wytrzymałościowe skały do wykonania kostki granitowej</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
        <w:gridCol w:w="5825"/>
        <w:gridCol w:w="1403"/>
        <w:gridCol w:w="1772"/>
      </w:tblGrid>
      <w:tr w:rsidR="00435D7F" w:rsidRPr="00435D7F" w14:paraId="6FC71A87" w14:textId="77777777" w:rsidTr="00117E6D">
        <w:tc>
          <w:tcPr>
            <w:tcW w:w="526" w:type="dxa"/>
            <w:tcBorders>
              <w:top w:val="single" w:sz="4" w:space="0" w:color="auto"/>
              <w:left w:val="single" w:sz="4" w:space="0" w:color="auto"/>
              <w:bottom w:val="double" w:sz="4" w:space="0" w:color="auto"/>
              <w:right w:val="single" w:sz="4" w:space="0" w:color="auto"/>
            </w:tcBorders>
            <w:hideMark/>
          </w:tcPr>
          <w:p w14:paraId="20BEB254" w14:textId="77777777" w:rsidR="00435D7F" w:rsidRPr="00435D7F" w:rsidRDefault="00435D7F" w:rsidP="00117E6D">
            <w:pPr>
              <w:jc w:val="center"/>
              <w:rPr>
                <w:rFonts w:asciiTheme="minorHAnsi" w:hAnsiTheme="minorHAnsi" w:cstheme="minorHAnsi"/>
                <w:b/>
                <w:i/>
                <w:sz w:val="18"/>
                <w:szCs w:val="18"/>
              </w:rPr>
            </w:pPr>
            <w:r w:rsidRPr="00435D7F">
              <w:rPr>
                <w:rFonts w:asciiTheme="minorHAnsi" w:hAnsiTheme="minorHAnsi" w:cstheme="minorHAnsi"/>
                <w:b/>
                <w:i/>
                <w:sz w:val="18"/>
                <w:szCs w:val="18"/>
              </w:rPr>
              <w:t>Lp.</w:t>
            </w:r>
          </w:p>
        </w:tc>
        <w:tc>
          <w:tcPr>
            <w:tcW w:w="5825" w:type="dxa"/>
            <w:tcBorders>
              <w:top w:val="single" w:sz="4" w:space="0" w:color="auto"/>
              <w:left w:val="single" w:sz="4" w:space="0" w:color="auto"/>
              <w:bottom w:val="double" w:sz="4" w:space="0" w:color="auto"/>
              <w:right w:val="single" w:sz="4" w:space="0" w:color="auto"/>
            </w:tcBorders>
            <w:hideMark/>
          </w:tcPr>
          <w:p w14:paraId="4ECBFDF5" w14:textId="77777777" w:rsidR="00435D7F" w:rsidRPr="00435D7F" w:rsidRDefault="00435D7F" w:rsidP="00117E6D">
            <w:pPr>
              <w:jc w:val="center"/>
              <w:rPr>
                <w:rFonts w:asciiTheme="minorHAnsi" w:hAnsiTheme="minorHAnsi" w:cstheme="minorHAnsi"/>
                <w:b/>
                <w:i/>
                <w:sz w:val="18"/>
                <w:szCs w:val="18"/>
              </w:rPr>
            </w:pPr>
            <w:r w:rsidRPr="00435D7F">
              <w:rPr>
                <w:rFonts w:asciiTheme="minorHAnsi" w:hAnsiTheme="minorHAnsi" w:cstheme="minorHAnsi"/>
                <w:b/>
                <w:i/>
                <w:sz w:val="18"/>
                <w:szCs w:val="18"/>
              </w:rPr>
              <w:t>Cechy fizyczne i wytrzymałościowe</w:t>
            </w:r>
          </w:p>
        </w:tc>
        <w:tc>
          <w:tcPr>
            <w:tcW w:w="1403" w:type="dxa"/>
            <w:tcBorders>
              <w:top w:val="single" w:sz="4" w:space="0" w:color="auto"/>
              <w:left w:val="single" w:sz="4" w:space="0" w:color="auto"/>
              <w:bottom w:val="double" w:sz="4" w:space="0" w:color="auto"/>
              <w:right w:val="single" w:sz="4" w:space="0" w:color="auto"/>
            </w:tcBorders>
            <w:hideMark/>
          </w:tcPr>
          <w:p w14:paraId="02DA77C0" w14:textId="77777777" w:rsidR="00435D7F" w:rsidRPr="00435D7F" w:rsidRDefault="00435D7F" w:rsidP="00117E6D">
            <w:pPr>
              <w:jc w:val="center"/>
              <w:rPr>
                <w:rFonts w:asciiTheme="minorHAnsi" w:hAnsiTheme="minorHAnsi" w:cstheme="minorHAnsi"/>
                <w:b/>
                <w:i/>
                <w:sz w:val="18"/>
                <w:szCs w:val="18"/>
              </w:rPr>
            </w:pPr>
            <w:r w:rsidRPr="00435D7F">
              <w:rPr>
                <w:rFonts w:asciiTheme="minorHAnsi" w:hAnsiTheme="minorHAnsi" w:cstheme="minorHAnsi"/>
                <w:b/>
                <w:i/>
                <w:sz w:val="18"/>
                <w:szCs w:val="18"/>
              </w:rPr>
              <w:t>Wymaganie</w:t>
            </w:r>
          </w:p>
        </w:tc>
        <w:tc>
          <w:tcPr>
            <w:tcW w:w="1772" w:type="dxa"/>
            <w:tcBorders>
              <w:top w:val="single" w:sz="4" w:space="0" w:color="auto"/>
              <w:left w:val="single" w:sz="4" w:space="0" w:color="auto"/>
              <w:bottom w:val="double" w:sz="4" w:space="0" w:color="auto"/>
              <w:right w:val="single" w:sz="4" w:space="0" w:color="auto"/>
            </w:tcBorders>
            <w:hideMark/>
          </w:tcPr>
          <w:p w14:paraId="1230A8C4" w14:textId="77777777" w:rsidR="00435D7F" w:rsidRPr="00435D7F" w:rsidRDefault="00435D7F" w:rsidP="00117E6D">
            <w:pPr>
              <w:jc w:val="center"/>
              <w:rPr>
                <w:rFonts w:asciiTheme="minorHAnsi" w:hAnsiTheme="minorHAnsi" w:cstheme="minorHAnsi"/>
                <w:b/>
                <w:i/>
                <w:sz w:val="18"/>
                <w:szCs w:val="18"/>
              </w:rPr>
            </w:pPr>
            <w:r w:rsidRPr="00435D7F">
              <w:rPr>
                <w:rFonts w:asciiTheme="minorHAnsi" w:hAnsiTheme="minorHAnsi" w:cstheme="minorHAnsi"/>
                <w:b/>
                <w:i/>
                <w:sz w:val="18"/>
                <w:szCs w:val="18"/>
              </w:rPr>
              <w:t>Badanie wg</w:t>
            </w:r>
          </w:p>
        </w:tc>
      </w:tr>
      <w:tr w:rsidR="00435D7F" w:rsidRPr="00435D7F" w14:paraId="45ED80D6" w14:textId="77777777" w:rsidTr="00117E6D">
        <w:tc>
          <w:tcPr>
            <w:tcW w:w="526" w:type="dxa"/>
            <w:tcBorders>
              <w:top w:val="double" w:sz="4" w:space="0" w:color="auto"/>
              <w:left w:val="single" w:sz="4" w:space="0" w:color="auto"/>
              <w:bottom w:val="single" w:sz="4" w:space="0" w:color="auto"/>
              <w:right w:val="single" w:sz="4" w:space="0" w:color="auto"/>
            </w:tcBorders>
            <w:hideMark/>
          </w:tcPr>
          <w:p w14:paraId="4451AE25"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1</w:t>
            </w:r>
          </w:p>
        </w:tc>
        <w:tc>
          <w:tcPr>
            <w:tcW w:w="5825" w:type="dxa"/>
            <w:tcBorders>
              <w:top w:val="double" w:sz="4" w:space="0" w:color="auto"/>
              <w:left w:val="single" w:sz="4" w:space="0" w:color="auto"/>
              <w:bottom w:val="single" w:sz="4" w:space="0" w:color="auto"/>
              <w:right w:val="single" w:sz="4" w:space="0" w:color="auto"/>
            </w:tcBorders>
            <w:hideMark/>
          </w:tcPr>
          <w:p w14:paraId="0C929A16" w14:textId="77777777" w:rsidR="00435D7F" w:rsidRPr="00435D7F" w:rsidRDefault="00435D7F" w:rsidP="00117E6D">
            <w:pPr>
              <w:rPr>
                <w:rFonts w:asciiTheme="minorHAnsi" w:hAnsiTheme="minorHAnsi" w:cstheme="minorHAnsi"/>
                <w:i/>
                <w:sz w:val="18"/>
                <w:szCs w:val="18"/>
              </w:rPr>
            </w:pPr>
            <w:r w:rsidRPr="00435D7F">
              <w:rPr>
                <w:rFonts w:asciiTheme="minorHAnsi" w:hAnsiTheme="minorHAnsi" w:cstheme="minorHAnsi"/>
                <w:i/>
                <w:sz w:val="18"/>
                <w:szCs w:val="18"/>
              </w:rPr>
              <w:t xml:space="preserve">Wytrzymałość na ściskanie w stanie powietrzno-suchym, </w:t>
            </w:r>
            <w:proofErr w:type="spellStart"/>
            <w:r w:rsidRPr="00435D7F">
              <w:rPr>
                <w:rFonts w:asciiTheme="minorHAnsi" w:hAnsiTheme="minorHAnsi" w:cstheme="minorHAnsi"/>
                <w:i/>
                <w:sz w:val="18"/>
                <w:szCs w:val="18"/>
              </w:rPr>
              <w:t>MPa</w:t>
            </w:r>
            <w:proofErr w:type="spellEnd"/>
            <w:r w:rsidRPr="00435D7F">
              <w:rPr>
                <w:rFonts w:asciiTheme="minorHAnsi" w:hAnsiTheme="minorHAnsi" w:cstheme="minorHAnsi"/>
                <w:i/>
                <w:sz w:val="18"/>
                <w:szCs w:val="18"/>
              </w:rPr>
              <w:t xml:space="preserve">, nie mniej niż </w:t>
            </w:r>
          </w:p>
        </w:tc>
        <w:tc>
          <w:tcPr>
            <w:tcW w:w="1403" w:type="dxa"/>
            <w:tcBorders>
              <w:top w:val="double" w:sz="4" w:space="0" w:color="auto"/>
              <w:left w:val="single" w:sz="4" w:space="0" w:color="auto"/>
              <w:bottom w:val="single" w:sz="4" w:space="0" w:color="auto"/>
              <w:right w:val="single" w:sz="4" w:space="0" w:color="auto"/>
            </w:tcBorders>
            <w:hideMark/>
          </w:tcPr>
          <w:p w14:paraId="6F2DECE5"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120</w:t>
            </w:r>
          </w:p>
        </w:tc>
        <w:tc>
          <w:tcPr>
            <w:tcW w:w="1772" w:type="dxa"/>
            <w:tcBorders>
              <w:top w:val="double" w:sz="4" w:space="0" w:color="auto"/>
              <w:left w:val="single" w:sz="4" w:space="0" w:color="auto"/>
              <w:bottom w:val="single" w:sz="4" w:space="0" w:color="auto"/>
              <w:right w:val="single" w:sz="4" w:space="0" w:color="auto"/>
            </w:tcBorders>
            <w:hideMark/>
          </w:tcPr>
          <w:p w14:paraId="4FE60227"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 xml:space="preserve">PN-EN 1926:2007 </w:t>
            </w:r>
          </w:p>
        </w:tc>
      </w:tr>
      <w:tr w:rsidR="00435D7F" w:rsidRPr="00435D7F" w14:paraId="7FE312D8" w14:textId="77777777" w:rsidTr="00117E6D">
        <w:tc>
          <w:tcPr>
            <w:tcW w:w="526" w:type="dxa"/>
            <w:tcBorders>
              <w:top w:val="single" w:sz="4" w:space="0" w:color="auto"/>
              <w:left w:val="single" w:sz="4" w:space="0" w:color="auto"/>
              <w:bottom w:val="single" w:sz="4" w:space="0" w:color="auto"/>
              <w:right w:val="single" w:sz="4" w:space="0" w:color="auto"/>
            </w:tcBorders>
            <w:hideMark/>
          </w:tcPr>
          <w:p w14:paraId="43747672"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2</w:t>
            </w:r>
          </w:p>
        </w:tc>
        <w:tc>
          <w:tcPr>
            <w:tcW w:w="5825" w:type="dxa"/>
            <w:tcBorders>
              <w:top w:val="single" w:sz="4" w:space="0" w:color="auto"/>
              <w:left w:val="single" w:sz="4" w:space="0" w:color="auto"/>
              <w:bottom w:val="single" w:sz="4" w:space="0" w:color="auto"/>
              <w:right w:val="single" w:sz="4" w:space="0" w:color="auto"/>
            </w:tcBorders>
            <w:hideMark/>
          </w:tcPr>
          <w:p w14:paraId="65F0D20C" w14:textId="77777777" w:rsidR="00435D7F" w:rsidRPr="00435D7F" w:rsidRDefault="00435D7F" w:rsidP="00117E6D">
            <w:pPr>
              <w:rPr>
                <w:rFonts w:asciiTheme="minorHAnsi" w:hAnsiTheme="minorHAnsi" w:cstheme="minorHAnsi"/>
                <w:i/>
                <w:sz w:val="18"/>
                <w:szCs w:val="18"/>
              </w:rPr>
            </w:pPr>
            <w:r w:rsidRPr="00435D7F">
              <w:rPr>
                <w:rFonts w:asciiTheme="minorHAnsi" w:hAnsiTheme="minorHAnsi" w:cstheme="minorHAnsi"/>
                <w:i/>
                <w:sz w:val="18"/>
                <w:szCs w:val="18"/>
              </w:rPr>
              <w:t xml:space="preserve">Ścieralność na tarczy </w:t>
            </w:r>
            <w:proofErr w:type="spellStart"/>
            <w:r w:rsidRPr="00435D7F">
              <w:rPr>
                <w:rFonts w:asciiTheme="minorHAnsi" w:hAnsiTheme="minorHAnsi" w:cstheme="minorHAnsi"/>
                <w:i/>
                <w:sz w:val="18"/>
                <w:szCs w:val="18"/>
              </w:rPr>
              <w:t>Boehmego</w:t>
            </w:r>
            <w:proofErr w:type="spellEnd"/>
            <w:r w:rsidRPr="00435D7F">
              <w:rPr>
                <w:rFonts w:asciiTheme="minorHAnsi" w:hAnsiTheme="minorHAnsi" w:cstheme="minorHAnsi"/>
                <w:i/>
                <w:sz w:val="18"/>
                <w:szCs w:val="18"/>
              </w:rPr>
              <w:t>, w centymetrach, nie więcej niż</w:t>
            </w:r>
          </w:p>
        </w:tc>
        <w:tc>
          <w:tcPr>
            <w:tcW w:w="1403" w:type="dxa"/>
            <w:tcBorders>
              <w:top w:val="single" w:sz="4" w:space="0" w:color="auto"/>
              <w:left w:val="single" w:sz="4" w:space="0" w:color="auto"/>
              <w:bottom w:val="single" w:sz="4" w:space="0" w:color="auto"/>
              <w:right w:val="single" w:sz="4" w:space="0" w:color="auto"/>
            </w:tcBorders>
            <w:hideMark/>
          </w:tcPr>
          <w:p w14:paraId="62B70002"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0,4</w:t>
            </w:r>
          </w:p>
        </w:tc>
        <w:tc>
          <w:tcPr>
            <w:tcW w:w="1772" w:type="dxa"/>
            <w:tcBorders>
              <w:top w:val="single" w:sz="4" w:space="0" w:color="auto"/>
              <w:left w:val="single" w:sz="4" w:space="0" w:color="auto"/>
              <w:bottom w:val="single" w:sz="4" w:space="0" w:color="auto"/>
              <w:right w:val="single" w:sz="4" w:space="0" w:color="auto"/>
            </w:tcBorders>
            <w:hideMark/>
          </w:tcPr>
          <w:p w14:paraId="21882AEA"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 xml:space="preserve">PN-B-04111:1984 </w:t>
            </w:r>
          </w:p>
        </w:tc>
      </w:tr>
      <w:tr w:rsidR="00435D7F" w:rsidRPr="00435D7F" w14:paraId="0CC975A5" w14:textId="77777777" w:rsidTr="00117E6D">
        <w:tc>
          <w:tcPr>
            <w:tcW w:w="526" w:type="dxa"/>
            <w:tcBorders>
              <w:top w:val="single" w:sz="4" w:space="0" w:color="auto"/>
              <w:left w:val="single" w:sz="4" w:space="0" w:color="auto"/>
              <w:bottom w:val="single" w:sz="4" w:space="0" w:color="auto"/>
              <w:right w:val="single" w:sz="4" w:space="0" w:color="auto"/>
            </w:tcBorders>
            <w:hideMark/>
          </w:tcPr>
          <w:p w14:paraId="4556DF61"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3</w:t>
            </w:r>
          </w:p>
        </w:tc>
        <w:tc>
          <w:tcPr>
            <w:tcW w:w="5825" w:type="dxa"/>
            <w:tcBorders>
              <w:top w:val="single" w:sz="4" w:space="0" w:color="auto"/>
              <w:left w:val="single" w:sz="4" w:space="0" w:color="auto"/>
              <w:bottom w:val="single" w:sz="4" w:space="0" w:color="auto"/>
              <w:right w:val="single" w:sz="4" w:space="0" w:color="auto"/>
            </w:tcBorders>
            <w:hideMark/>
          </w:tcPr>
          <w:p w14:paraId="30C47045" w14:textId="77777777" w:rsidR="00435D7F" w:rsidRPr="00435D7F" w:rsidRDefault="00435D7F" w:rsidP="00117E6D">
            <w:pPr>
              <w:rPr>
                <w:rFonts w:asciiTheme="minorHAnsi" w:hAnsiTheme="minorHAnsi" w:cstheme="minorHAnsi"/>
                <w:i/>
                <w:sz w:val="18"/>
                <w:szCs w:val="18"/>
              </w:rPr>
            </w:pPr>
            <w:r w:rsidRPr="00435D7F">
              <w:rPr>
                <w:rFonts w:asciiTheme="minorHAnsi" w:hAnsiTheme="minorHAnsi" w:cstheme="minorHAnsi"/>
                <w:i/>
                <w:sz w:val="18"/>
                <w:szCs w:val="18"/>
              </w:rPr>
              <w:t>Wytrzymałość na uderzenie (zwięzłość), liczba uderzeń, nie mniej niż</w:t>
            </w:r>
          </w:p>
        </w:tc>
        <w:tc>
          <w:tcPr>
            <w:tcW w:w="1403" w:type="dxa"/>
            <w:tcBorders>
              <w:top w:val="single" w:sz="4" w:space="0" w:color="auto"/>
              <w:left w:val="single" w:sz="4" w:space="0" w:color="auto"/>
              <w:bottom w:val="single" w:sz="4" w:space="0" w:color="auto"/>
              <w:right w:val="single" w:sz="4" w:space="0" w:color="auto"/>
            </w:tcBorders>
            <w:hideMark/>
          </w:tcPr>
          <w:p w14:paraId="7B13CD59"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8</w:t>
            </w:r>
          </w:p>
        </w:tc>
        <w:tc>
          <w:tcPr>
            <w:tcW w:w="1772" w:type="dxa"/>
            <w:tcBorders>
              <w:top w:val="single" w:sz="4" w:space="0" w:color="auto"/>
              <w:left w:val="single" w:sz="4" w:space="0" w:color="auto"/>
              <w:bottom w:val="single" w:sz="4" w:space="0" w:color="auto"/>
              <w:right w:val="single" w:sz="4" w:space="0" w:color="auto"/>
            </w:tcBorders>
            <w:hideMark/>
          </w:tcPr>
          <w:p w14:paraId="41B9B7B5"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 xml:space="preserve">PN-B-04115:1967 </w:t>
            </w:r>
          </w:p>
        </w:tc>
      </w:tr>
      <w:tr w:rsidR="00435D7F" w:rsidRPr="00435D7F" w14:paraId="72642E69" w14:textId="77777777" w:rsidTr="00117E6D">
        <w:tc>
          <w:tcPr>
            <w:tcW w:w="526" w:type="dxa"/>
            <w:tcBorders>
              <w:top w:val="single" w:sz="4" w:space="0" w:color="auto"/>
              <w:left w:val="single" w:sz="4" w:space="0" w:color="auto"/>
              <w:bottom w:val="single" w:sz="4" w:space="0" w:color="auto"/>
              <w:right w:val="single" w:sz="4" w:space="0" w:color="auto"/>
            </w:tcBorders>
            <w:hideMark/>
          </w:tcPr>
          <w:p w14:paraId="27B2FB15"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4</w:t>
            </w:r>
          </w:p>
        </w:tc>
        <w:tc>
          <w:tcPr>
            <w:tcW w:w="5825" w:type="dxa"/>
            <w:tcBorders>
              <w:top w:val="single" w:sz="4" w:space="0" w:color="auto"/>
              <w:left w:val="single" w:sz="4" w:space="0" w:color="auto"/>
              <w:bottom w:val="single" w:sz="4" w:space="0" w:color="auto"/>
              <w:right w:val="single" w:sz="4" w:space="0" w:color="auto"/>
            </w:tcBorders>
            <w:hideMark/>
          </w:tcPr>
          <w:p w14:paraId="18571AB1" w14:textId="77777777" w:rsidR="00435D7F" w:rsidRPr="00435D7F" w:rsidRDefault="00435D7F" w:rsidP="00117E6D">
            <w:pPr>
              <w:rPr>
                <w:rFonts w:asciiTheme="minorHAnsi" w:hAnsiTheme="minorHAnsi" w:cstheme="minorHAnsi"/>
                <w:i/>
                <w:sz w:val="18"/>
                <w:szCs w:val="18"/>
              </w:rPr>
            </w:pPr>
            <w:r w:rsidRPr="00435D7F">
              <w:rPr>
                <w:rFonts w:asciiTheme="minorHAnsi" w:hAnsiTheme="minorHAnsi" w:cstheme="minorHAnsi"/>
                <w:i/>
                <w:sz w:val="18"/>
                <w:szCs w:val="18"/>
              </w:rPr>
              <w:t xml:space="preserve">Nasiąkliwość wodą, w %, nie więcej niż </w:t>
            </w:r>
          </w:p>
        </w:tc>
        <w:tc>
          <w:tcPr>
            <w:tcW w:w="1403" w:type="dxa"/>
            <w:tcBorders>
              <w:top w:val="single" w:sz="4" w:space="0" w:color="auto"/>
              <w:left w:val="single" w:sz="4" w:space="0" w:color="auto"/>
              <w:bottom w:val="single" w:sz="4" w:space="0" w:color="auto"/>
              <w:right w:val="single" w:sz="4" w:space="0" w:color="auto"/>
            </w:tcBorders>
            <w:hideMark/>
          </w:tcPr>
          <w:p w14:paraId="60A7A568"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1,0</w:t>
            </w:r>
          </w:p>
        </w:tc>
        <w:tc>
          <w:tcPr>
            <w:tcW w:w="1772" w:type="dxa"/>
            <w:tcBorders>
              <w:top w:val="single" w:sz="4" w:space="0" w:color="auto"/>
              <w:left w:val="single" w:sz="4" w:space="0" w:color="auto"/>
              <w:bottom w:val="single" w:sz="4" w:space="0" w:color="auto"/>
              <w:right w:val="single" w:sz="4" w:space="0" w:color="auto"/>
            </w:tcBorders>
            <w:hideMark/>
          </w:tcPr>
          <w:p w14:paraId="1A816DF6"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 xml:space="preserve">PN-EN 13755:2008 </w:t>
            </w:r>
          </w:p>
        </w:tc>
      </w:tr>
      <w:tr w:rsidR="00435D7F" w:rsidRPr="00435D7F" w14:paraId="5F4B9378" w14:textId="77777777" w:rsidTr="00117E6D">
        <w:tc>
          <w:tcPr>
            <w:tcW w:w="526" w:type="dxa"/>
            <w:tcBorders>
              <w:top w:val="single" w:sz="4" w:space="0" w:color="auto"/>
              <w:left w:val="single" w:sz="4" w:space="0" w:color="auto"/>
              <w:bottom w:val="single" w:sz="4" w:space="0" w:color="auto"/>
              <w:right w:val="single" w:sz="4" w:space="0" w:color="auto"/>
            </w:tcBorders>
            <w:hideMark/>
          </w:tcPr>
          <w:p w14:paraId="08556D41"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5</w:t>
            </w:r>
          </w:p>
        </w:tc>
        <w:tc>
          <w:tcPr>
            <w:tcW w:w="5825" w:type="dxa"/>
            <w:tcBorders>
              <w:top w:val="single" w:sz="4" w:space="0" w:color="auto"/>
              <w:left w:val="single" w:sz="4" w:space="0" w:color="auto"/>
              <w:bottom w:val="single" w:sz="4" w:space="0" w:color="auto"/>
              <w:right w:val="single" w:sz="4" w:space="0" w:color="auto"/>
            </w:tcBorders>
            <w:hideMark/>
          </w:tcPr>
          <w:p w14:paraId="504D1ADF" w14:textId="77777777" w:rsidR="00435D7F" w:rsidRPr="00435D7F" w:rsidRDefault="00435D7F" w:rsidP="00117E6D">
            <w:pPr>
              <w:rPr>
                <w:rFonts w:asciiTheme="minorHAnsi" w:hAnsiTheme="minorHAnsi" w:cstheme="minorHAnsi"/>
                <w:i/>
                <w:sz w:val="18"/>
                <w:szCs w:val="18"/>
              </w:rPr>
            </w:pPr>
            <w:r w:rsidRPr="00435D7F">
              <w:rPr>
                <w:rFonts w:asciiTheme="minorHAnsi" w:hAnsiTheme="minorHAnsi" w:cstheme="minorHAnsi"/>
                <w:i/>
                <w:sz w:val="18"/>
                <w:szCs w:val="18"/>
              </w:rPr>
              <w:t>Odporność na zamrażanie</w:t>
            </w:r>
          </w:p>
        </w:tc>
        <w:tc>
          <w:tcPr>
            <w:tcW w:w="1403" w:type="dxa"/>
            <w:tcBorders>
              <w:top w:val="single" w:sz="4" w:space="0" w:color="auto"/>
              <w:left w:val="single" w:sz="4" w:space="0" w:color="auto"/>
              <w:bottom w:val="single" w:sz="4" w:space="0" w:color="auto"/>
              <w:right w:val="single" w:sz="4" w:space="0" w:color="auto"/>
            </w:tcBorders>
            <w:hideMark/>
          </w:tcPr>
          <w:p w14:paraId="390CC90F"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Całkowita</w:t>
            </w:r>
          </w:p>
        </w:tc>
        <w:tc>
          <w:tcPr>
            <w:tcW w:w="1772" w:type="dxa"/>
            <w:tcBorders>
              <w:top w:val="single" w:sz="4" w:space="0" w:color="auto"/>
              <w:left w:val="single" w:sz="4" w:space="0" w:color="auto"/>
              <w:bottom w:val="single" w:sz="4" w:space="0" w:color="auto"/>
              <w:right w:val="single" w:sz="4" w:space="0" w:color="auto"/>
            </w:tcBorders>
            <w:hideMark/>
          </w:tcPr>
          <w:p w14:paraId="3A8A1B71"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 xml:space="preserve">PN-EN 12371:2002 </w:t>
            </w:r>
          </w:p>
        </w:tc>
      </w:tr>
    </w:tbl>
    <w:p w14:paraId="71653F21" w14:textId="40B02C44" w:rsidR="00435D7F" w:rsidRPr="00435D7F" w:rsidRDefault="00435D7F" w:rsidP="00435D7F">
      <w:pPr>
        <w:spacing w:before="120"/>
        <w:ind w:firstLine="709"/>
        <w:rPr>
          <w:rFonts w:asciiTheme="minorHAnsi" w:hAnsiTheme="minorHAnsi" w:cstheme="minorHAnsi"/>
        </w:rPr>
      </w:pPr>
      <w:r w:rsidRPr="00435D7F">
        <w:rPr>
          <w:rFonts w:asciiTheme="minorHAnsi" w:hAnsiTheme="minorHAnsi" w:cstheme="minorHAnsi"/>
        </w:rPr>
        <w:t xml:space="preserve">Do umocnienia stożków i skarp można stosować kostkę granitową o kształcie zbliżonym do sześcianu </w:t>
      </w:r>
      <w:r>
        <w:rPr>
          <w:rFonts w:asciiTheme="minorHAnsi" w:hAnsiTheme="minorHAnsi" w:cstheme="minorHAnsi"/>
        </w:rPr>
        <w:br/>
      </w:r>
      <w:r w:rsidRPr="00435D7F">
        <w:rPr>
          <w:rFonts w:asciiTheme="minorHAnsi" w:hAnsiTheme="minorHAnsi" w:cstheme="minorHAnsi"/>
        </w:rPr>
        <w:t>o wymiarze boku 8 cm lub 10 cm.  Dopuszczalne odchyłki od wymiarów takiej kostki podano w  tablicy 2.</w:t>
      </w:r>
    </w:p>
    <w:p w14:paraId="5433BB57" w14:textId="77777777" w:rsidR="00435D7F" w:rsidRPr="00435D7F" w:rsidRDefault="00435D7F" w:rsidP="00435D7F">
      <w:pPr>
        <w:spacing w:before="60" w:after="40"/>
        <w:ind w:firstLine="709"/>
        <w:rPr>
          <w:rFonts w:asciiTheme="minorHAnsi" w:hAnsiTheme="minorHAnsi" w:cstheme="minorHAnsi"/>
        </w:rPr>
      </w:pPr>
      <w:r w:rsidRPr="00435D7F">
        <w:rPr>
          <w:rFonts w:asciiTheme="minorHAnsi" w:hAnsiTheme="minorHAnsi" w:cstheme="minorHAnsi"/>
        </w:rPr>
        <w:t xml:space="preserve">Tablica 2. Dopuszczalne odchyłki od wymiarów kostki kamiennej </w:t>
      </w: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7258"/>
        <w:gridCol w:w="1598"/>
      </w:tblGrid>
      <w:tr w:rsidR="00435D7F" w:rsidRPr="00435D7F" w14:paraId="27E274CE" w14:textId="77777777" w:rsidTr="00117E6D">
        <w:tc>
          <w:tcPr>
            <w:tcW w:w="534" w:type="dxa"/>
            <w:tcBorders>
              <w:top w:val="single" w:sz="4" w:space="0" w:color="auto"/>
              <w:left w:val="single" w:sz="4" w:space="0" w:color="auto"/>
              <w:bottom w:val="double" w:sz="4" w:space="0" w:color="auto"/>
              <w:right w:val="single" w:sz="4" w:space="0" w:color="auto"/>
            </w:tcBorders>
            <w:hideMark/>
          </w:tcPr>
          <w:p w14:paraId="5FA6D73D" w14:textId="77777777" w:rsidR="00435D7F" w:rsidRPr="00435D7F" w:rsidRDefault="00435D7F" w:rsidP="00117E6D">
            <w:pPr>
              <w:jc w:val="center"/>
              <w:rPr>
                <w:rFonts w:asciiTheme="minorHAnsi" w:hAnsiTheme="minorHAnsi" w:cstheme="minorHAnsi"/>
                <w:b/>
                <w:i/>
                <w:sz w:val="18"/>
                <w:szCs w:val="18"/>
              </w:rPr>
            </w:pPr>
            <w:r w:rsidRPr="00435D7F">
              <w:rPr>
                <w:rFonts w:asciiTheme="minorHAnsi" w:hAnsiTheme="minorHAnsi" w:cstheme="minorHAnsi"/>
                <w:b/>
                <w:i/>
                <w:sz w:val="18"/>
                <w:szCs w:val="18"/>
              </w:rPr>
              <w:t>Lp.</w:t>
            </w:r>
          </w:p>
        </w:tc>
        <w:tc>
          <w:tcPr>
            <w:tcW w:w="7258" w:type="dxa"/>
            <w:tcBorders>
              <w:top w:val="single" w:sz="4" w:space="0" w:color="auto"/>
              <w:left w:val="single" w:sz="4" w:space="0" w:color="auto"/>
              <w:bottom w:val="double" w:sz="4" w:space="0" w:color="auto"/>
              <w:right w:val="single" w:sz="4" w:space="0" w:color="auto"/>
            </w:tcBorders>
            <w:hideMark/>
          </w:tcPr>
          <w:p w14:paraId="1E9C28D0" w14:textId="77777777" w:rsidR="00435D7F" w:rsidRPr="00435D7F" w:rsidRDefault="00435D7F" w:rsidP="00117E6D">
            <w:pPr>
              <w:jc w:val="center"/>
              <w:rPr>
                <w:rFonts w:asciiTheme="minorHAnsi" w:hAnsiTheme="minorHAnsi" w:cstheme="minorHAnsi"/>
                <w:b/>
                <w:i/>
                <w:sz w:val="18"/>
                <w:szCs w:val="18"/>
              </w:rPr>
            </w:pPr>
            <w:r w:rsidRPr="00435D7F">
              <w:rPr>
                <w:rFonts w:asciiTheme="minorHAnsi" w:hAnsiTheme="minorHAnsi" w:cstheme="minorHAnsi"/>
                <w:b/>
                <w:i/>
                <w:sz w:val="18"/>
                <w:szCs w:val="18"/>
              </w:rPr>
              <w:t>Wyszczególnienie</w:t>
            </w:r>
          </w:p>
        </w:tc>
        <w:tc>
          <w:tcPr>
            <w:tcW w:w="1598" w:type="dxa"/>
            <w:tcBorders>
              <w:top w:val="single" w:sz="4" w:space="0" w:color="auto"/>
              <w:left w:val="single" w:sz="4" w:space="0" w:color="auto"/>
              <w:bottom w:val="double" w:sz="4" w:space="0" w:color="auto"/>
              <w:right w:val="single" w:sz="4" w:space="0" w:color="auto"/>
            </w:tcBorders>
            <w:vAlign w:val="center"/>
            <w:hideMark/>
          </w:tcPr>
          <w:p w14:paraId="67D66B62" w14:textId="77777777" w:rsidR="00435D7F" w:rsidRPr="00435D7F" w:rsidRDefault="00435D7F" w:rsidP="00117E6D">
            <w:pPr>
              <w:jc w:val="center"/>
              <w:rPr>
                <w:rFonts w:asciiTheme="minorHAnsi" w:hAnsiTheme="minorHAnsi" w:cstheme="minorHAnsi"/>
                <w:b/>
                <w:i/>
                <w:sz w:val="18"/>
                <w:szCs w:val="18"/>
              </w:rPr>
            </w:pPr>
            <w:r w:rsidRPr="00435D7F">
              <w:rPr>
                <w:rFonts w:asciiTheme="minorHAnsi" w:hAnsiTheme="minorHAnsi" w:cstheme="minorHAnsi"/>
                <w:b/>
                <w:i/>
                <w:sz w:val="18"/>
                <w:szCs w:val="18"/>
              </w:rPr>
              <w:t>Dopuszczalne odchyłki</w:t>
            </w:r>
          </w:p>
        </w:tc>
      </w:tr>
      <w:tr w:rsidR="00435D7F" w:rsidRPr="00435D7F" w14:paraId="6C7BD9D6" w14:textId="77777777" w:rsidTr="00117E6D">
        <w:tc>
          <w:tcPr>
            <w:tcW w:w="534" w:type="dxa"/>
            <w:tcBorders>
              <w:top w:val="double" w:sz="4" w:space="0" w:color="auto"/>
              <w:left w:val="single" w:sz="4" w:space="0" w:color="auto"/>
              <w:bottom w:val="single" w:sz="4" w:space="0" w:color="auto"/>
              <w:right w:val="single" w:sz="4" w:space="0" w:color="auto"/>
            </w:tcBorders>
            <w:hideMark/>
          </w:tcPr>
          <w:p w14:paraId="35A7D363"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1</w:t>
            </w:r>
          </w:p>
        </w:tc>
        <w:tc>
          <w:tcPr>
            <w:tcW w:w="7258" w:type="dxa"/>
            <w:tcBorders>
              <w:top w:val="double" w:sz="4" w:space="0" w:color="auto"/>
              <w:left w:val="single" w:sz="4" w:space="0" w:color="auto"/>
              <w:bottom w:val="single" w:sz="4" w:space="0" w:color="auto"/>
              <w:right w:val="single" w:sz="4" w:space="0" w:color="auto"/>
            </w:tcBorders>
            <w:hideMark/>
          </w:tcPr>
          <w:p w14:paraId="02653A8F" w14:textId="77777777" w:rsidR="00435D7F" w:rsidRPr="00435D7F" w:rsidRDefault="00435D7F" w:rsidP="00117E6D">
            <w:pPr>
              <w:ind w:left="176"/>
              <w:rPr>
                <w:rFonts w:asciiTheme="minorHAnsi" w:hAnsiTheme="minorHAnsi" w:cstheme="minorHAnsi"/>
                <w:i/>
                <w:sz w:val="18"/>
                <w:szCs w:val="18"/>
              </w:rPr>
            </w:pPr>
            <w:r w:rsidRPr="00435D7F">
              <w:rPr>
                <w:rFonts w:asciiTheme="minorHAnsi" w:hAnsiTheme="minorHAnsi" w:cstheme="minorHAnsi"/>
                <w:i/>
                <w:sz w:val="18"/>
                <w:szCs w:val="18"/>
              </w:rPr>
              <w:t>Wymiar boku w cm</w:t>
            </w:r>
          </w:p>
        </w:tc>
        <w:tc>
          <w:tcPr>
            <w:tcW w:w="1598" w:type="dxa"/>
            <w:tcBorders>
              <w:top w:val="double" w:sz="4" w:space="0" w:color="auto"/>
              <w:left w:val="single" w:sz="4" w:space="0" w:color="auto"/>
              <w:bottom w:val="single" w:sz="4" w:space="0" w:color="auto"/>
              <w:right w:val="single" w:sz="4" w:space="0" w:color="auto"/>
            </w:tcBorders>
            <w:vAlign w:val="center"/>
            <w:hideMark/>
          </w:tcPr>
          <w:p w14:paraId="00843F45"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 1,0</w:t>
            </w:r>
          </w:p>
        </w:tc>
      </w:tr>
      <w:tr w:rsidR="00435D7F" w:rsidRPr="00435D7F" w14:paraId="3B8A3E22" w14:textId="77777777" w:rsidTr="00117E6D">
        <w:tc>
          <w:tcPr>
            <w:tcW w:w="534" w:type="dxa"/>
            <w:tcBorders>
              <w:top w:val="single" w:sz="4" w:space="0" w:color="auto"/>
              <w:left w:val="single" w:sz="4" w:space="0" w:color="auto"/>
              <w:bottom w:val="single" w:sz="4" w:space="0" w:color="auto"/>
              <w:right w:val="single" w:sz="4" w:space="0" w:color="auto"/>
            </w:tcBorders>
            <w:hideMark/>
          </w:tcPr>
          <w:p w14:paraId="6660D82D"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2</w:t>
            </w:r>
          </w:p>
        </w:tc>
        <w:tc>
          <w:tcPr>
            <w:tcW w:w="7258" w:type="dxa"/>
            <w:tcBorders>
              <w:top w:val="single" w:sz="4" w:space="0" w:color="auto"/>
              <w:left w:val="single" w:sz="4" w:space="0" w:color="auto"/>
              <w:bottom w:val="single" w:sz="4" w:space="0" w:color="auto"/>
              <w:right w:val="single" w:sz="4" w:space="0" w:color="auto"/>
            </w:tcBorders>
            <w:hideMark/>
          </w:tcPr>
          <w:p w14:paraId="2C5223AB" w14:textId="77777777" w:rsidR="00435D7F" w:rsidRPr="00435D7F" w:rsidRDefault="00435D7F" w:rsidP="00117E6D">
            <w:pPr>
              <w:ind w:left="176"/>
              <w:rPr>
                <w:rFonts w:asciiTheme="minorHAnsi" w:hAnsiTheme="minorHAnsi" w:cstheme="minorHAnsi"/>
                <w:i/>
                <w:sz w:val="18"/>
                <w:szCs w:val="18"/>
              </w:rPr>
            </w:pPr>
            <w:r w:rsidRPr="00435D7F">
              <w:rPr>
                <w:rFonts w:asciiTheme="minorHAnsi" w:hAnsiTheme="minorHAnsi" w:cstheme="minorHAnsi"/>
                <w:i/>
                <w:sz w:val="18"/>
                <w:szCs w:val="18"/>
              </w:rPr>
              <w:t>Stosunek pola powierzchni dolnej (stopki) do górnej (czoła), nie mniejszy niż</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62F317C"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0,7</w:t>
            </w:r>
          </w:p>
        </w:tc>
      </w:tr>
      <w:tr w:rsidR="00435D7F" w:rsidRPr="00435D7F" w14:paraId="5700C517" w14:textId="77777777" w:rsidTr="00117E6D">
        <w:tc>
          <w:tcPr>
            <w:tcW w:w="534" w:type="dxa"/>
            <w:tcBorders>
              <w:top w:val="single" w:sz="4" w:space="0" w:color="auto"/>
              <w:left w:val="single" w:sz="4" w:space="0" w:color="auto"/>
              <w:bottom w:val="single" w:sz="4" w:space="0" w:color="auto"/>
              <w:right w:val="single" w:sz="4" w:space="0" w:color="auto"/>
            </w:tcBorders>
            <w:hideMark/>
          </w:tcPr>
          <w:p w14:paraId="417E8142"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3</w:t>
            </w:r>
          </w:p>
        </w:tc>
        <w:tc>
          <w:tcPr>
            <w:tcW w:w="7258" w:type="dxa"/>
            <w:tcBorders>
              <w:top w:val="single" w:sz="4" w:space="0" w:color="auto"/>
              <w:left w:val="single" w:sz="4" w:space="0" w:color="auto"/>
              <w:bottom w:val="single" w:sz="4" w:space="0" w:color="auto"/>
              <w:right w:val="single" w:sz="4" w:space="0" w:color="auto"/>
            </w:tcBorders>
            <w:hideMark/>
          </w:tcPr>
          <w:p w14:paraId="2D3191D3" w14:textId="77777777" w:rsidR="00435D7F" w:rsidRPr="00435D7F" w:rsidRDefault="00435D7F" w:rsidP="00117E6D">
            <w:pPr>
              <w:ind w:left="1134" w:hanging="958"/>
              <w:rPr>
                <w:rFonts w:asciiTheme="minorHAnsi" w:hAnsiTheme="minorHAnsi" w:cstheme="minorHAnsi"/>
                <w:i/>
                <w:sz w:val="18"/>
                <w:szCs w:val="18"/>
              </w:rPr>
            </w:pPr>
            <w:r w:rsidRPr="00435D7F">
              <w:rPr>
                <w:rFonts w:asciiTheme="minorHAnsi" w:hAnsiTheme="minorHAnsi" w:cstheme="minorHAnsi"/>
                <w:i/>
                <w:sz w:val="18"/>
                <w:szCs w:val="18"/>
              </w:rPr>
              <w:t>Nierówności powierzchni górnej (czoła), w cm, nie większe niż</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1B4251D"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 0,4</w:t>
            </w:r>
          </w:p>
        </w:tc>
      </w:tr>
      <w:tr w:rsidR="00435D7F" w:rsidRPr="00435D7F" w14:paraId="2C4FE41F" w14:textId="77777777" w:rsidTr="00117E6D">
        <w:tc>
          <w:tcPr>
            <w:tcW w:w="534" w:type="dxa"/>
            <w:tcBorders>
              <w:top w:val="single" w:sz="4" w:space="0" w:color="auto"/>
              <w:left w:val="single" w:sz="4" w:space="0" w:color="auto"/>
              <w:bottom w:val="single" w:sz="4" w:space="0" w:color="auto"/>
              <w:right w:val="single" w:sz="4" w:space="0" w:color="auto"/>
            </w:tcBorders>
            <w:hideMark/>
          </w:tcPr>
          <w:p w14:paraId="5395F159"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4</w:t>
            </w:r>
          </w:p>
        </w:tc>
        <w:tc>
          <w:tcPr>
            <w:tcW w:w="7258" w:type="dxa"/>
            <w:tcBorders>
              <w:top w:val="single" w:sz="4" w:space="0" w:color="auto"/>
              <w:left w:val="single" w:sz="4" w:space="0" w:color="auto"/>
              <w:bottom w:val="single" w:sz="4" w:space="0" w:color="auto"/>
              <w:right w:val="single" w:sz="4" w:space="0" w:color="auto"/>
            </w:tcBorders>
            <w:hideMark/>
          </w:tcPr>
          <w:p w14:paraId="3A58D60C" w14:textId="77777777" w:rsidR="00435D7F" w:rsidRPr="00435D7F" w:rsidRDefault="00435D7F" w:rsidP="00117E6D">
            <w:pPr>
              <w:ind w:left="1134" w:hanging="958"/>
              <w:rPr>
                <w:rFonts w:asciiTheme="minorHAnsi" w:hAnsiTheme="minorHAnsi" w:cstheme="minorHAnsi"/>
                <w:i/>
                <w:sz w:val="18"/>
                <w:szCs w:val="18"/>
              </w:rPr>
            </w:pPr>
            <w:r w:rsidRPr="00435D7F">
              <w:rPr>
                <w:rFonts w:asciiTheme="minorHAnsi" w:hAnsiTheme="minorHAnsi" w:cstheme="minorHAnsi"/>
                <w:i/>
                <w:sz w:val="18"/>
                <w:szCs w:val="18"/>
              </w:rPr>
              <w:t>Wypukłość powierzchni bocznej, w cm, nie większa niż</w:t>
            </w:r>
          </w:p>
        </w:tc>
        <w:tc>
          <w:tcPr>
            <w:tcW w:w="1598" w:type="dxa"/>
            <w:tcBorders>
              <w:top w:val="single" w:sz="4" w:space="0" w:color="auto"/>
              <w:left w:val="single" w:sz="4" w:space="0" w:color="auto"/>
              <w:bottom w:val="single" w:sz="4" w:space="0" w:color="auto"/>
              <w:right w:val="single" w:sz="4" w:space="0" w:color="auto"/>
            </w:tcBorders>
            <w:vAlign w:val="center"/>
            <w:hideMark/>
          </w:tcPr>
          <w:p w14:paraId="7D1867B7"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0,6</w:t>
            </w:r>
          </w:p>
        </w:tc>
      </w:tr>
      <w:tr w:rsidR="00435D7F" w:rsidRPr="00435D7F" w14:paraId="7242C519" w14:textId="77777777" w:rsidTr="00117E6D">
        <w:tc>
          <w:tcPr>
            <w:tcW w:w="534" w:type="dxa"/>
            <w:tcBorders>
              <w:top w:val="single" w:sz="4" w:space="0" w:color="auto"/>
              <w:left w:val="single" w:sz="4" w:space="0" w:color="auto"/>
              <w:bottom w:val="single" w:sz="4" w:space="0" w:color="auto"/>
              <w:right w:val="single" w:sz="4" w:space="0" w:color="auto"/>
            </w:tcBorders>
            <w:hideMark/>
          </w:tcPr>
          <w:p w14:paraId="0FEF50DB"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5</w:t>
            </w:r>
          </w:p>
        </w:tc>
        <w:tc>
          <w:tcPr>
            <w:tcW w:w="7258" w:type="dxa"/>
            <w:tcBorders>
              <w:top w:val="single" w:sz="4" w:space="0" w:color="auto"/>
              <w:left w:val="single" w:sz="4" w:space="0" w:color="auto"/>
              <w:bottom w:val="single" w:sz="4" w:space="0" w:color="auto"/>
              <w:right w:val="single" w:sz="4" w:space="0" w:color="auto"/>
            </w:tcBorders>
            <w:hideMark/>
          </w:tcPr>
          <w:p w14:paraId="6AFDA1FF" w14:textId="77777777" w:rsidR="00435D7F" w:rsidRPr="00435D7F" w:rsidRDefault="00435D7F" w:rsidP="00117E6D">
            <w:pPr>
              <w:ind w:left="176"/>
              <w:rPr>
                <w:rFonts w:asciiTheme="minorHAnsi" w:hAnsiTheme="minorHAnsi" w:cstheme="minorHAnsi"/>
                <w:i/>
                <w:sz w:val="18"/>
                <w:szCs w:val="18"/>
              </w:rPr>
            </w:pPr>
            <w:r w:rsidRPr="00435D7F">
              <w:rPr>
                <w:rFonts w:asciiTheme="minorHAnsi" w:hAnsiTheme="minorHAnsi" w:cstheme="minorHAnsi"/>
                <w:i/>
                <w:sz w:val="18"/>
                <w:szCs w:val="18"/>
              </w:rPr>
              <w:t>Odchyłki od kąta prostego krawędzi powierzchni górnej (czoła), w stopniach, nie większe niż</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F3C9592"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 6</w:t>
            </w:r>
          </w:p>
        </w:tc>
      </w:tr>
      <w:tr w:rsidR="00435D7F" w:rsidRPr="00435D7F" w14:paraId="518E6BFF" w14:textId="77777777" w:rsidTr="00117E6D">
        <w:tc>
          <w:tcPr>
            <w:tcW w:w="534" w:type="dxa"/>
            <w:tcBorders>
              <w:top w:val="single" w:sz="4" w:space="0" w:color="auto"/>
              <w:left w:val="single" w:sz="4" w:space="0" w:color="auto"/>
              <w:bottom w:val="single" w:sz="4" w:space="0" w:color="auto"/>
              <w:right w:val="single" w:sz="4" w:space="0" w:color="auto"/>
            </w:tcBorders>
            <w:hideMark/>
          </w:tcPr>
          <w:p w14:paraId="06903FBB"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6</w:t>
            </w:r>
          </w:p>
        </w:tc>
        <w:tc>
          <w:tcPr>
            <w:tcW w:w="7258" w:type="dxa"/>
            <w:tcBorders>
              <w:top w:val="single" w:sz="4" w:space="0" w:color="auto"/>
              <w:left w:val="single" w:sz="4" w:space="0" w:color="auto"/>
              <w:bottom w:val="single" w:sz="4" w:space="0" w:color="auto"/>
              <w:right w:val="single" w:sz="4" w:space="0" w:color="auto"/>
            </w:tcBorders>
            <w:hideMark/>
          </w:tcPr>
          <w:p w14:paraId="66E98EEC" w14:textId="0A0D73BA" w:rsidR="00435D7F" w:rsidRPr="00435D7F" w:rsidRDefault="00435D7F" w:rsidP="00117E6D">
            <w:pPr>
              <w:ind w:left="176"/>
              <w:rPr>
                <w:rFonts w:asciiTheme="minorHAnsi" w:hAnsiTheme="minorHAnsi" w:cstheme="minorHAnsi"/>
                <w:i/>
                <w:sz w:val="18"/>
                <w:szCs w:val="18"/>
              </w:rPr>
            </w:pPr>
            <w:r w:rsidRPr="00435D7F">
              <w:rPr>
                <w:rFonts w:asciiTheme="minorHAnsi" w:hAnsiTheme="minorHAnsi" w:cstheme="minorHAnsi"/>
                <w:i/>
                <w:sz w:val="18"/>
                <w:szCs w:val="18"/>
              </w:rPr>
              <w:t>Odchylenie od równoległości płaszczyzny pow.</w:t>
            </w:r>
            <w:r>
              <w:rPr>
                <w:rFonts w:asciiTheme="minorHAnsi" w:hAnsiTheme="minorHAnsi" w:cstheme="minorHAnsi"/>
                <w:i/>
                <w:sz w:val="18"/>
                <w:szCs w:val="18"/>
              </w:rPr>
              <w:t xml:space="preserve"> </w:t>
            </w:r>
            <w:r w:rsidRPr="00435D7F">
              <w:rPr>
                <w:rFonts w:asciiTheme="minorHAnsi" w:hAnsiTheme="minorHAnsi" w:cstheme="minorHAnsi"/>
                <w:i/>
                <w:sz w:val="18"/>
                <w:szCs w:val="18"/>
              </w:rPr>
              <w:t>dolnej w stosunku do górnej, w stopniach, nie większe niż</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91CD119"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 6</w:t>
            </w:r>
          </w:p>
        </w:tc>
      </w:tr>
    </w:tbl>
    <w:p w14:paraId="5FD1ED27" w14:textId="77777777" w:rsidR="00435D7F" w:rsidRPr="00435D7F" w:rsidRDefault="00435D7F" w:rsidP="00435D7F">
      <w:pPr>
        <w:spacing w:before="120"/>
        <w:ind w:firstLine="709"/>
        <w:rPr>
          <w:rFonts w:asciiTheme="minorHAnsi" w:hAnsiTheme="minorHAnsi" w:cstheme="minorHAnsi"/>
        </w:rPr>
      </w:pPr>
      <w:r w:rsidRPr="00435D7F">
        <w:rPr>
          <w:rFonts w:asciiTheme="minorHAnsi" w:hAnsiTheme="minorHAnsi" w:cstheme="minorHAnsi"/>
        </w:rPr>
        <w:t>Kostki mogą mieć uszkodzenia krawędzi powierzchni czołowej o długości nie większej niż pół wymiaru wysokości kostki, natomiast łączna ich długość nie powinna przekraczać wielkości wymiaru wysokości kostki. Uszkodzenia naroży powierzchni górnej (czoła) są niedopuszczalne. Szerokość lub głębokość uszkodzenia krawędzi lub naroży nie powinna być większa niż 0,6 cm.</w:t>
      </w:r>
    </w:p>
    <w:p w14:paraId="1383D101" w14:textId="77777777" w:rsidR="00435D7F" w:rsidRPr="00435D7F" w:rsidRDefault="00435D7F" w:rsidP="00435D7F">
      <w:pPr>
        <w:rPr>
          <w:rFonts w:asciiTheme="minorHAnsi" w:hAnsiTheme="minorHAnsi" w:cstheme="minorHAnsi"/>
        </w:rPr>
      </w:pPr>
      <w:r w:rsidRPr="00435D7F">
        <w:rPr>
          <w:rFonts w:asciiTheme="minorHAnsi" w:hAnsiTheme="minorHAnsi" w:cstheme="minorHAnsi"/>
        </w:rPr>
        <w:t xml:space="preserve">            Podwalinę pod umocnienie z kostki granitowej należy wykonać z betonu B20 (C16/20), spełniającego wymagania PN-EN 206-1. </w:t>
      </w:r>
    </w:p>
    <w:p w14:paraId="42F5D30D"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Umocnienie z kostek należy układać na podsypce cementowo-piaskowej z wypełnieniem spoin zaprawą cementowo-piaskową. Na podsypkę cementowo-piaskową pod umocnienie z kostek granitowych należy stosować materiały wykonane wg wymagań SST M-20.02.67 Schody skarpowe.</w:t>
      </w:r>
    </w:p>
    <w:p w14:paraId="6BAE82B2"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Do wypełniania spoin należy stosować zaprawę cementową 1:2 z materiałów spełniających wymagania </w:t>
      </w:r>
      <w:proofErr w:type="spellStart"/>
      <w:r w:rsidRPr="00435D7F">
        <w:rPr>
          <w:rFonts w:asciiTheme="minorHAnsi" w:hAnsiTheme="minorHAnsi" w:cstheme="minorHAnsi"/>
        </w:rPr>
        <w:t>j.w</w:t>
      </w:r>
      <w:proofErr w:type="spellEnd"/>
      <w:r w:rsidRPr="00435D7F">
        <w:rPr>
          <w:rFonts w:asciiTheme="minorHAnsi" w:hAnsiTheme="minorHAnsi" w:cstheme="minorHAnsi"/>
        </w:rPr>
        <w:t>.</w:t>
      </w:r>
    </w:p>
    <w:p w14:paraId="20D8D2DD" w14:textId="77777777" w:rsidR="00435D7F" w:rsidRPr="00435D7F" w:rsidRDefault="00435D7F" w:rsidP="00435D7F">
      <w:pPr>
        <w:spacing w:before="120"/>
        <w:rPr>
          <w:rFonts w:asciiTheme="minorHAnsi" w:hAnsiTheme="minorHAnsi" w:cstheme="minorHAnsi"/>
          <w:b/>
        </w:rPr>
      </w:pPr>
      <w:r w:rsidRPr="00435D7F">
        <w:rPr>
          <w:rFonts w:asciiTheme="minorHAnsi" w:hAnsiTheme="minorHAnsi" w:cstheme="minorHAnsi"/>
          <w:b/>
        </w:rPr>
        <w:t xml:space="preserve">2.2.2. </w:t>
      </w:r>
      <w:r w:rsidRPr="00435D7F">
        <w:rPr>
          <w:rFonts w:asciiTheme="minorHAnsi" w:hAnsiTheme="minorHAnsi" w:cstheme="minorHAnsi"/>
        </w:rPr>
        <w:t>Brukowiec</w:t>
      </w:r>
    </w:p>
    <w:p w14:paraId="391E26DA" w14:textId="77777777" w:rsidR="00435D7F" w:rsidRPr="00435D7F" w:rsidRDefault="00435D7F" w:rsidP="00435D7F">
      <w:pPr>
        <w:spacing w:before="60" w:after="40"/>
        <w:ind w:firstLine="709"/>
        <w:rPr>
          <w:rFonts w:asciiTheme="minorHAnsi" w:hAnsiTheme="minorHAnsi" w:cstheme="minorHAnsi"/>
        </w:rPr>
      </w:pPr>
      <w:r w:rsidRPr="00435D7F">
        <w:rPr>
          <w:rFonts w:asciiTheme="minorHAnsi" w:hAnsiTheme="minorHAnsi" w:cstheme="minorHAnsi"/>
        </w:rPr>
        <w:lastRenderedPageBreak/>
        <w:t>Tablica 3. Wymagania cech fizycznych i wytrzymałościowych brukowca</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
        <w:gridCol w:w="4217"/>
        <w:gridCol w:w="2551"/>
        <w:gridCol w:w="851"/>
        <w:gridCol w:w="709"/>
        <w:gridCol w:w="708"/>
      </w:tblGrid>
      <w:tr w:rsidR="00435D7F" w:rsidRPr="00435D7F" w14:paraId="17478AB0" w14:textId="77777777" w:rsidTr="00117E6D">
        <w:tc>
          <w:tcPr>
            <w:tcW w:w="490" w:type="dxa"/>
            <w:vMerge w:val="restart"/>
            <w:tcBorders>
              <w:top w:val="single" w:sz="4" w:space="0" w:color="auto"/>
              <w:left w:val="single" w:sz="4" w:space="0" w:color="auto"/>
              <w:bottom w:val="single" w:sz="4" w:space="0" w:color="auto"/>
              <w:right w:val="single" w:sz="4" w:space="0" w:color="auto"/>
            </w:tcBorders>
            <w:vAlign w:val="center"/>
            <w:hideMark/>
          </w:tcPr>
          <w:p w14:paraId="54C5465F" w14:textId="77777777" w:rsidR="00435D7F" w:rsidRPr="00435D7F" w:rsidRDefault="00435D7F" w:rsidP="00117E6D">
            <w:pPr>
              <w:jc w:val="center"/>
              <w:rPr>
                <w:rFonts w:asciiTheme="minorHAnsi" w:hAnsiTheme="minorHAnsi" w:cstheme="minorHAnsi"/>
                <w:b/>
                <w:i/>
                <w:sz w:val="18"/>
                <w:szCs w:val="18"/>
              </w:rPr>
            </w:pPr>
            <w:r w:rsidRPr="00435D7F">
              <w:rPr>
                <w:rFonts w:asciiTheme="minorHAnsi" w:hAnsiTheme="minorHAnsi" w:cstheme="minorHAnsi"/>
                <w:b/>
                <w:i/>
                <w:sz w:val="18"/>
                <w:szCs w:val="18"/>
              </w:rPr>
              <w:t>Lp.</w:t>
            </w:r>
          </w:p>
        </w:tc>
        <w:tc>
          <w:tcPr>
            <w:tcW w:w="4217" w:type="dxa"/>
            <w:vMerge w:val="restart"/>
            <w:tcBorders>
              <w:top w:val="single" w:sz="4" w:space="0" w:color="auto"/>
              <w:left w:val="single" w:sz="4" w:space="0" w:color="auto"/>
              <w:bottom w:val="single" w:sz="4" w:space="0" w:color="auto"/>
              <w:right w:val="single" w:sz="4" w:space="0" w:color="auto"/>
            </w:tcBorders>
            <w:vAlign w:val="center"/>
            <w:hideMark/>
          </w:tcPr>
          <w:p w14:paraId="2F2987CC" w14:textId="77777777" w:rsidR="00435D7F" w:rsidRPr="00435D7F" w:rsidRDefault="00435D7F" w:rsidP="00117E6D">
            <w:pPr>
              <w:jc w:val="center"/>
              <w:rPr>
                <w:rFonts w:asciiTheme="minorHAnsi" w:hAnsiTheme="minorHAnsi" w:cstheme="minorHAnsi"/>
                <w:b/>
                <w:i/>
                <w:sz w:val="18"/>
                <w:szCs w:val="18"/>
              </w:rPr>
            </w:pPr>
            <w:r w:rsidRPr="00435D7F">
              <w:rPr>
                <w:rFonts w:asciiTheme="minorHAnsi" w:hAnsiTheme="minorHAnsi" w:cstheme="minorHAnsi"/>
                <w:b/>
                <w:i/>
                <w:sz w:val="18"/>
                <w:szCs w:val="18"/>
              </w:rPr>
              <w:t>Cechy fizyczne i wytrzymałościowe</w:t>
            </w:r>
          </w:p>
        </w:tc>
        <w:tc>
          <w:tcPr>
            <w:tcW w:w="2551" w:type="dxa"/>
            <w:vMerge w:val="restart"/>
            <w:tcBorders>
              <w:top w:val="single" w:sz="4" w:space="0" w:color="auto"/>
              <w:left w:val="single" w:sz="4" w:space="0" w:color="auto"/>
              <w:bottom w:val="single" w:sz="4" w:space="0" w:color="auto"/>
              <w:right w:val="single" w:sz="4" w:space="0" w:color="auto"/>
            </w:tcBorders>
            <w:vAlign w:val="center"/>
            <w:hideMark/>
          </w:tcPr>
          <w:p w14:paraId="674B7C6B" w14:textId="77777777" w:rsidR="00435D7F" w:rsidRPr="00435D7F" w:rsidRDefault="00435D7F" w:rsidP="00117E6D">
            <w:pPr>
              <w:jc w:val="center"/>
              <w:rPr>
                <w:rFonts w:asciiTheme="minorHAnsi" w:hAnsiTheme="minorHAnsi" w:cstheme="minorHAnsi"/>
                <w:b/>
                <w:i/>
                <w:sz w:val="18"/>
                <w:szCs w:val="18"/>
              </w:rPr>
            </w:pPr>
            <w:r w:rsidRPr="00435D7F">
              <w:rPr>
                <w:rFonts w:asciiTheme="minorHAnsi" w:hAnsiTheme="minorHAnsi" w:cstheme="minorHAnsi"/>
                <w:b/>
                <w:i/>
                <w:sz w:val="18"/>
                <w:szCs w:val="18"/>
              </w:rPr>
              <w:t>Badanie wg</w:t>
            </w:r>
          </w:p>
        </w:tc>
        <w:tc>
          <w:tcPr>
            <w:tcW w:w="2268" w:type="dxa"/>
            <w:gridSpan w:val="3"/>
            <w:tcBorders>
              <w:top w:val="single" w:sz="4" w:space="0" w:color="auto"/>
              <w:left w:val="single" w:sz="4" w:space="0" w:color="auto"/>
              <w:bottom w:val="single" w:sz="4" w:space="0" w:color="auto"/>
              <w:right w:val="single" w:sz="4" w:space="0" w:color="auto"/>
            </w:tcBorders>
            <w:vAlign w:val="center"/>
            <w:hideMark/>
          </w:tcPr>
          <w:p w14:paraId="55F0F082" w14:textId="77777777" w:rsidR="00435D7F" w:rsidRPr="00435D7F" w:rsidRDefault="00435D7F" w:rsidP="00117E6D">
            <w:pPr>
              <w:ind w:right="-29"/>
              <w:jc w:val="center"/>
              <w:rPr>
                <w:rFonts w:asciiTheme="minorHAnsi" w:hAnsiTheme="minorHAnsi" w:cstheme="minorHAnsi"/>
                <w:b/>
                <w:i/>
                <w:sz w:val="18"/>
                <w:szCs w:val="18"/>
              </w:rPr>
            </w:pPr>
            <w:r w:rsidRPr="00435D7F">
              <w:rPr>
                <w:rFonts w:asciiTheme="minorHAnsi" w:hAnsiTheme="minorHAnsi" w:cstheme="minorHAnsi"/>
                <w:b/>
                <w:i/>
                <w:sz w:val="18"/>
                <w:szCs w:val="18"/>
              </w:rPr>
              <w:t>Klasa</w:t>
            </w:r>
          </w:p>
        </w:tc>
      </w:tr>
      <w:tr w:rsidR="00435D7F" w:rsidRPr="00435D7F" w14:paraId="13F60009" w14:textId="77777777" w:rsidTr="00117E6D">
        <w:tc>
          <w:tcPr>
            <w:tcW w:w="490" w:type="dxa"/>
            <w:vMerge/>
            <w:tcBorders>
              <w:top w:val="single" w:sz="4" w:space="0" w:color="auto"/>
              <w:left w:val="single" w:sz="4" w:space="0" w:color="auto"/>
              <w:bottom w:val="single" w:sz="4" w:space="0" w:color="auto"/>
              <w:right w:val="single" w:sz="4" w:space="0" w:color="auto"/>
            </w:tcBorders>
            <w:vAlign w:val="center"/>
            <w:hideMark/>
          </w:tcPr>
          <w:p w14:paraId="2EA04526" w14:textId="77777777" w:rsidR="00435D7F" w:rsidRPr="00435D7F" w:rsidRDefault="00435D7F" w:rsidP="00117E6D">
            <w:pPr>
              <w:overflowPunct/>
              <w:autoSpaceDE/>
              <w:autoSpaceDN/>
              <w:adjustRightInd/>
              <w:jc w:val="center"/>
              <w:textAlignment w:val="auto"/>
              <w:rPr>
                <w:rFonts w:asciiTheme="minorHAnsi" w:hAnsiTheme="minorHAnsi" w:cstheme="minorHAnsi"/>
                <w:b/>
                <w:i/>
                <w:sz w:val="18"/>
                <w:szCs w:val="18"/>
              </w:rPr>
            </w:pPr>
          </w:p>
        </w:tc>
        <w:tc>
          <w:tcPr>
            <w:tcW w:w="4217" w:type="dxa"/>
            <w:vMerge/>
            <w:tcBorders>
              <w:top w:val="single" w:sz="4" w:space="0" w:color="auto"/>
              <w:left w:val="single" w:sz="4" w:space="0" w:color="auto"/>
              <w:bottom w:val="single" w:sz="4" w:space="0" w:color="auto"/>
              <w:right w:val="single" w:sz="4" w:space="0" w:color="auto"/>
            </w:tcBorders>
            <w:vAlign w:val="center"/>
            <w:hideMark/>
          </w:tcPr>
          <w:p w14:paraId="55899A05" w14:textId="77777777" w:rsidR="00435D7F" w:rsidRPr="00435D7F" w:rsidRDefault="00435D7F" w:rsidP="00117E6D">
            <w:pPr>
              <w:overflowPunct/>
              <w:autoSpaceDE/>
              <w:autoSpaceDN/>
              <w:adjustRightInd/>
              <w:jc w:val="center"/>
              <w:textAlignment w:val="auto"/>
              <w:rPr>
                <w:rFonts w:asciiTheme="minorHAnsi" w:hAnsiTheme="minorHAnsi" w:cstheme="minorHAnsi"/>
                <w:b/>
                <w:i/>
                <w:sz w:val="18"/>
                <w:szCs w:val="18"/>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1AE69C24" w14:textId="77777777" w:rsidR="00435D7F" w:rsidRPr="00435D7F" w:rsidRDefault="00435D7F" w:rsidP="00117E6D">
            <w:pPr>
              <w:overflowPunct/>
              <w:autoSpaceDE/>
              <w:autoSpaceDN/>
              <w:adjustRightInd/>
              <w:jc w:val="center"/>
              <w:textAlignment w:val="auto"/>
              <w:rPr>
                <w:rFonts w:asciiTheme="minorHAnsi" w:hAnsiTheme="minorHAnsi" w:cstheme="minorHAnsi"/>
                <w:b/>
                <w:i/>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1C00E141" w14:textId="77777777" w:rsidR="00435D7F" w:rsidRPr="00435D7F" w:rsidRDefault="00435D7F" w:rsidP="00117E6D">
            <w:pPr>
              <w:ind w:right="-29"/>
              <w:jc w:val="center"/>
              <w:rPr>
                <w:rFonts w:asciiTheme="minorHAnsi" w:hAnsiTheme="minorHAnsi" w:cstheme="minorHAnsi"/>
                <w:b/>
                <w:i/>
                <w:sz w:val="18"/>
                <w:szCs w:val="18"/>
              </w:rPr>
            </w:pPr>
            <w:r w:rsidRPr="00435D7F">
              <w:rPr>
                <w:rFonts w:asciiTheme="minorHAnsi" w:hAnsiTheme="minorHAnsi" w:cstheme="minorHAnsi"/>
                <w:b/>
                <w:i/>
                <w:sz w:val="18"/>
                <w:szCs w:val="18"/>
              </w:rPr>
              <w:t>I</w:t>
            </w:r>
          </w:p>
        </w:tc>
        <w:tc>
          <w:tcPr>
            <w:tcW w:w="709" w:type="dxa"/>
            <w:tcBorders>
              <w:top w:val="single" w:sz="4" w:space="0" w:color="auto"/>
              <w:left w:val="single" w:sz="4" w:space="0" w:color="auto"/>
              <w:bottom w:val="single" w:sz="4" w:space="0" w:color="auto"/>
              <w:right w:val="single" w:sz="4" w:space="0" w:color="auto"/>
            </w:tcBorders>
            <w:vAlign w:val="center"/>
            <w:hideMark/>
          </w:tcPr>
          <w:p w14:paraId="68CE3BB9" w14:textId="77777777" w:rsidR="00435D7F" w:rsidRPr="00435D7F" w:rsidRDefault="00435D7F" w:rsidP="00117E6D">
            <w:pPr>
              <w:ind w:right="-29"/>
              <w:jc w:val="center"/>
              <w:rPr>
                <w:rFonts w:asciiTheme="minorHAnsi" w:hAnsiTheme="minorHAnsi" w:cstheme="minorHAnsi"/>
                <w:b/>
                <w:i/>
                <w:sz w:val="18"/>
                <w:szCs w:val="18"/>
              </w:rPr>
            </w:pPr>
            <w:r w:rsidRPr="00435D7F">
              <w:rPr>
                <w:rFonts w:asciiTheme="minorHAnsi" w:hAnsiTheme="minorHAnsi" w:cstheme="minorHAnsi"/>
                <w:b/>
                <w:i/>
                <w:sz w:val="18"/>
                <w:szCs w:val="18"/>
              </w:rPr>
              <w:t>II</w:t>
            </w:r>
          </w:p>
        </w:tc>
        <w:tc>
          <w:tcPr>
            <w:tcW w:w="708" w:type="dxa"/>
            <w:tcBorders>
              <w:top w:val="single" w:sz="4" w:space="0" w:color="auto"/>
              <w:left w:val="single" w:sz="4" w:space="0" w:color="auto"/>
              <w:bottom w:val="single" w:sz="4" w:space="0" w:color="auto"/>
              <w:right w:val="single" w:sz="4" w:space="0" w:color="auto"/>
            </w:tcBorders>
            <w:vAlign w:val="center"/>
            <w:hideMark/>
          </w:tcPr>
          <w:p w14:paraId="4AD6227D" w14:textId="77777777" w:rsidR="00435D7F" w:rsidRPr="00435D7F" w:rsidRDefault="00435D7F" w:rsidP="00117E6D">
            <w:pPr>
              <w:ind w:right="-29"/>
              <w:jc w:val="center"/>
              <w:rPr>
                <w:rFonts w:asciiTheme="minorHAnsi" w:hAnsiTheme="minorHAnsi" w:cstheme="minorHAnsi"/>
                <w:b/>
                <w:i/>
                <w:sz w:val="18"/>
                <w:szCs w:val="18"/>
              </w:rPr>
            </w:pPr>
            <w:r w:rsidRPr="00435D7F">
              <w:rPr>
                <w:rFonts w:asciiTheme="minorHAnsi" w:hAnsiTheme="minorHAnsi" w:cstheme="minorHAnsi"/>
                <w:b/>
                <w:i/>
                <w:sz w:val="18"/>
                <w:szCs w:val="18"/>
              </w:rPr>
              <w:t>III</w:t>
            </w:r>
          </w:p>
        </w:tc>
      </w:tr>
      <w:tr w:rsidR="00435D7F" w:rsidRPr="00435D7F" w14:paraId="5E945F06" w14:textId="77777777" w:rsidTr="00117E6D">
        <w:tc>
          <w:tcPr>
            <w:tcW w:w="490" w:type="dxa"/>
            <w:tcBorders>
              <w:top w:val="single" w:sz="4" w:space="0" w:color="auto"/>
              <w:left w:val="single" w:sz="4" w:space="0" w:color="auto"/>
              <w:bottom w:val="single" w:sz="4" w:space="0" w:color="auto"/>
              <w:right w:val="single" w:sz="4" w:space="0" w:color="auto"/>
            </w:tcBorders>
            <w:vAlign w:val="center"/>
            <w:hideMark/>
          </w:tcPr>
          <w:p w14:paraId="5F6C1EF4" w14:textId="77777777" w:rsidR="00435D7F" w:rsidRPr="00435D7F" w:rsidRDefault="00435D7F" w:rsidP="00117E6D">
            <w:pPr>
              <w:ind w:right="-29"/>
              <w:jc w:val="center"/>
              <w:rPr>
                <w:rFonts w:asciiTheme="minorHAnsi" w:hAnsiTheme="minorHAnsi" w:cstheme="minorHAnsi"/>
                <w:i/>
                <w:sz w:val="18"/>
                <w:szCs w:val="18"/>
              </w:rPr>
            </w:pPr>
            <w:r w:rsidRPr="00435D7F">
              <w:rPr>
                <w:rFonts w:asciiTheme="minorHAnsi" w:hAnsiTheme="minorHAnsi" w:cstheme="minorHAnsi"/>
                <w:i/>
                <w:sz w:val="18"/>
                <w:szCs w:val="18"/>
              </w:rPr>
              <w:t>1</w:t>
            </w:r>
          </w:p>
        </w:tc>
        <w:tc>
          <w:tcPr>
            <w:tcW w:w="4217" w:type="dxa"/>
            <w:tcBorders>
              <w:top w:val="single" w:sz="4" w:space="0" w:color="auto"/>
              <w:left w:val="single" w:sz="4" w:space="0" w:color="auto"/>
              <w:bottom w:val="single" w:sz="4" w:space="0" w:color="auto"/>
              <w:right w:val="single" w:sz="4" w:space="0" w:color="auto"/>
            </w:tcBorders>
            <w:vAlign w:val="center"/>
            <w:hideMark/>
          </w:tcPr>
          <w:p w14:paraId="51EC4DA2" w14:textId="77777777" w:rsidR="00435D7F" w:rsidRPr="00435D7F" w:rsidRDefault="00435D7F" w:rsidP="00117E6D">
            <w:pPr>
              <w:ind w:right="-29"/>
              <w:jc w:val="left"/>
              <w:rPr>
                <w:rFonts w:asciiTheme="minorHAnsi" w:hAnsiTheme="minorHAnsi" w:cstheme="minorHAnsi"/>
                <w:i/>
                <w:sz w:val="18"/>
                <w:szCs w:val="18"/>
              </w:rPr>
            </w:pPr>
            <w:r w:rsidRPr="00435D7F">
              <w:rPr>
                <w:rFonts w:asciiTheme="minorHAnsi" w:hAnsiTheme="minorHAnsi" w:cstheme="minorHAnsi"/>
                <w:i/>
                <w:sz w:val="18"/>
                <w:szCs w:val="18"/>
              </w:rPr>
              <w:t xml:space="preserve">Wytrzymałość na ściskanie w stanie powietrzno-suchym, </w:t>
            </w:r>
            <w:proofErr w:type="spellStart"/>
            <w:r w:rsidRPr="00435D7F">
              <w:rPr>
                <w:rFonts w:asciiTheme="minorHAnsi" w:hAnsiTheme="minorHAnsi" w:cstheme="minorHAnsi"/>
                <w:i/>
                <w:sz w:val="18"/>
                <w:szCs w:val="18"/>
              </w:rPr>
              <w:t>MPa</w:t>
            </w:r>
            <w:proofErr w:type="spellEnd"/>
            <w:r w:rsidRPr="00435D7F">
              <w:rPr>
                <w:rFonts w:asciiTheme="minorHAnsi" w:hAnsiTheme="minorHAnsi" w:cstheme="minorHAnsi"/>
                <w:i/>
                <w:sz w:val="18"/>
                <w:szCs w:val="18"/>
              </w:rPr>
              <w:t>, nie mniej niż</w:t>
            </w:r>
          </w:p>
        </w:tc>
        <w:tc>
          <w:tcPr>
            <w:tcW w:w="2551" w:type="dxa"/>
            <w:tcBorders>
              <w:top w:val="single" w:sz="4" w:space="0" w:color="auto"/>
              <w:left w:val="single" w:sz="4" w:space="0" w:color="auto"/>
              <w:bottom w:val="single" w:sz="4" w:space="0" w:color="auto"/>
              <w:right w:val="single" w:sz="4" w:space="0" w:color="auto"/>
            </w:tcBorders>
            <w:vAlign w:val="center"/>
          </w:tcPr>
          <w:p w14:paraId="716B1544" w14:textId="77777777" w:rsidR="00435D7F" w:rsidRPr="00435D7F" w:rsidRDefault="00435D7F" w:rsidP="00117E6D">
            <w:pPr>
              <w:ind w:right="-29"/>
              <w:jc w:val="center"/>
              <w:rPr>
                <w:rFonts w:asciiTheme="minorHAnsi" w:hAnsiTheme="minorHAnsi" w:cstheme="minorHAnsi"/>
                <w:i/>
                <w:sz w:val="18"/>
                <w:szCs w:val="18"/>
              </w:rPr>
            </w:pPr>
          </w:p>
          <w:p w14:paraId="341BD49B" w14:textId="77777777" w:rsidR="00435D7F" w:rsidRPr="00435D7F" w:rsidRDefault="00435D7F" w:rsidP="00117E6D">
            <w:pPr>
              <w:ind w:right="-29"/>
              <w:jc w:val="center"/>
              <w:rPr>
                <w:rFonts w:asciiTheme="minorHAnsi" w:hAnsiTheme="minorHAnsi" w:cstheme="minorHAnsi"/>
                <w:i/>
                <w:sz w:val="18"/>
                <w:szCs w:val="18"/>
              </w:rPr>
            </w:pPr>
            <w:r w:rsidRPr="00435D7F">
              <w:rPr>
                <w:rFonts w:asciiTheme="minorHAnsi" w:hAnsiTheme="minorHAnsi" w:cstheme="minorHAnsi"/>
                <w:i/>
                <w:sz w:val="18"/>
                <w:szCs w:val="18"/>
              </w:rPr>
              <w:t xml:space="preserve">PN-EN 1926:2007 </w:t>
            </w:r>
          </w:p>
        </w:tc>
        <w:tc>
          <w:tcPr>
            <w:tcW w:w="851" w:type="dxa"/>
            <w:tcBorders>
              <w:top w:val="single" w:sz="4" w:space="0" w:color="auto"/>
              <w:left w:val="single" w:sz="4" w:space="0" w:color="auto"/>
              <w:bottom w:val="single" w:sz="4" w:space="0" w:color="auto"/>
              <w:right w:val="single" w:sz="4" w:space="0" w:color="auto"/>
            </w:tcBorders>
            <w:vAlign w:val="center"/>
          </w:tcPr>
          <w:p w14:paraId="2AB7FE60" w14:textId="77777777" w:rsidR="00435D7F" w:rsidRPr="00435D7F" w:rsidRDefault="00435D7F" w:rsidP="00117E6D">
            <w:pPr>
              <w:ind w:right="-29"/>
              <w:jc w:val="center"/>
              <w:rPr>
                <w:rFonts w:asciiTheme="minorHAnsi" w:hAnsiTheme="minorHAnsi" w:cstheme="minorHAnsi"/>
                <w:i/>
                <w:sz w:val="18"/>
                <w:szCs w:val="18"/>
              </w:rPr>
            </w:pPr>
          </w:p>
          <w:p w14:paraId="6FA667F6" w14:textId="77777777" w:rsidR="00435D7F" w:rsidRPr="00435D7F" w:rsidRDefault="00435D7F" w:rsidP="00117E6D">
            <w:pPr>
              <w:ind w:right="-29"/>
              <w:jc w:val="center"/>
              <w:rPr>
                <w:rFonts w:asciiTheme="minorHAnsi" w:hAnsiTheme="minorHAnsi" w:cstheme="minorHAnsi"/>
                <w:i/>
                <w:sz w:val="18"/>
                <w:szCs w:val="18"/>
              </w:rPr>
            </w:pPr>
            <w:r w:rsidRPr="00435D7F">
              <w:rPr>
                <w:rFonts w:asciiTheme="minorHAnsi" w:hAnsiTheme="minorHAnsi" w:cstheme="minorHAnsi"/>
                <w:i/>
                <w:sz w:val="18"/>
                <w:szCs w:val="18"/>
              </w:rPr>
              <w:t>160</w:t>
            </w:r>
          </w:p>
        </w:tc>
        <w:tc>
          <w:tcPr>
            <w:tcW w:w="709" w:type="dxa"/>
            <w:tcBorders>
              <w:top w:val="single" w:sz="4" w:space="0" w:color="auto"/>
              <w:left w:val="single" w:sz="4" w:space="0" w:color="auto"/>
              <w:bottom w:val="single" w:sz="4" w:space="0" w:color="auto"/>
              <w:right w:val="single" w:sz="4" w:space="0" w:color="auto"/>
            </w:tcBorders>
            <w:vAlign w:val="center"/>
          </w:tcPr>
          <w:p w14:paraId="5DEF4652" w14:textId="77777777" w:rsidR="00435D7F" w:rsidRPr="00435D7F" w:rsidRDefault="00435D7F" w:rsidP="00117E6D">
            <w:pPr>
              <w:ind w:right="-29"/>
              <w:jc w:val="center"/>
              <w:rPr>
                <w:rFonts w:asciiTheme="minorHAnsi" w:hAnsiTheme="minorHAnsi" w:cstheme="minorHAnsi"/>
                <w:i/>
                <w:sz w:val="18"/>
                <w:szCs w:val="18"/>
              </w:rPr>
            </w:pPr>
          </w:p>
          <w:p w14:paraId="3F699EAA" w14:textId="77777777" w:rsidR="00435D7F" w:rsidRPr="00435D7F" w:rsidRDefault="00435D7F" w:rsidP="00117E6D">
            <w:pPr>
              <w:ind w:right="-29"/>
              <w:jc w:val="center"/>
              <w:rPr>
                <w:rFonts w:asciiTheme="minorHAnsi" w:hAnsiTheme="minorHAnsi" w:cstheme="minorHAnsi"/>
                <w:i/>
                <w:sz w:val="18"/>
                <w:szCs w:val="18"/>
              </w:rPr>
            </w:pPr>
            <w:r w:rsidRPr="00435D7F">
              <w:rPr>
                <w:rFonts w:asciiTheme="minorHAnsi" w:hAnsiTheme="minorHAnsi" w:cstheme="minorHAnsi"/>
                <w:i/>
                <w:sz w:val="18"/>
                <w:szCs w:val="18"/>
              </w:rPr>
              <w:t>120</w:t>
            </w:r>
          </w:p>
        </w:tc>
        <w:tc>
          <w:tcPr>
            <w:tcW w:w="708" w:type="dxa"/>
            <w:tcBorders>
              <w:top w:val="single" w:sz="4" w:space="0" w:color="auto"/>
              <w:left w:val="single" w:sz="4" w:space="0" w:color="auto"/>
              <w:bottom w:val="single" w:sz="4" w:space="0" w:color="auto"/>
              <w:right w:val="single" w:sz="4" w:space="0" w:color="auto"/>
            </w:tcBorders>
            <w:vAlign w:val="center"/>
          </w:tcPr>
          <w:p w14:paraId="51F8C8A8" w14:textId="77777777" w:rsidR="00435D7F" w:rsidRPr="00435D7F" w:rsidRDefault="00435D7F" w:rsidP="00117E6D">
            <w:pPr>
              <w:ind w:right="-29"/>
              <w:jc w:val="center"/>
              <w:rPr>
                <w:rFonts w:asciiTheme="minorHAnsi" w:hAnsiTheme="minorHAnsi" w:cstheme="minorHAnsi"/>
                <w:i/>
                <w:sz w:val="18"/>
                <w:szCs w:val="18"/>
              </w:rPr>
            </w:pPr>
          </w:p>
          <w:p w14:paraId="5036BA42" w14:textId="77777777" w:rsidR="00435D7F" w:rsidRPr="00435D7F" w:rsidRDefault="00435D7F" w:rsidP="00117E6D">
            <w:pPr>
              <w:ind w:right="-29"/>
              <w:jc w:val="center"/>
              <w:rPr>
                <w:rFonts w:asciiTheme="minorHAnsi" w:hAnsiTheme="minorHAnsi" w:cstheme="minorHAnsi"/>
                <w:i/>
                <w:sz w:val="18"/>
                <w:szCs w:val="18"/>
              </w:rPr>
            </w:pPr>
            <w:r w:rsidRPr="00435D7F">
              <w:rPr>
                <w:rFonts w:asciiTheme="minorHAnsi" w:hAnsiTheme="minorHAnsi" w:cstheme="minorHAnsi"/>
                <w:i/>
                <w:sz w:val="18"/>
                <w:szCs w:val="18"/>
              </w:rPr>
              <w:t>100</w:t>
            </w:r>
          </w:p>
        </w:tc>
      </w:tr>
      <w:tr w:rsidR="00435D7F" w:rsidRPr="00435D7F" w14:paraId="47AA57F1" w14:textId="77777777" w:rsidTr="00117E6D">
        <w:tc>
          <w:tcPr>
            <w:tcW w:w="490" w:type="dxa"/>
            <w:tcBorders>
              <w:top w:val="single" w:sz="4" w:space="0" w:color="auto"/>
              <w:left w:val="single" w:sz="4" w:space="0" w:color="auto"/>
              <w:bottom w:val="single" w:sz="4" w:space="0" w:color="auto"/>
              <w:right w:val="single" w:sz="4" w:space="0" w:color="auto"/>
            </w:tcBorders>
            <w:vAlign w:val="center"/>
            <w:hideMark/>
          </w:tcPr>
          <w:p w14:paraId="7D0E5C57" w14:textId="77777777" w:rsidR="00435D7F" w:rsidRPr="00435D7F" w:rsidRDefault="00435D7F" w:rsidP="00117E6D">
            <w:pPr>
              <w:ind w:right="-29"/>
              <w:jc w:val="center"/>
              <w:rPr>
                <w:rFonts w:asciiTheme="minorHAnsi" w:hAnsiTheme="minorHAnsi" w:cstheme="minorHAnsi"/>
                <w:i/>
                <w:sz w:val="18"/>
                <w:szCs w:val="18"/>
              </w:rPr>
            </w:pPr>
            <w:r w:rsidRPr="00435D7F">
              <w:rPr>
                <w:rFonts w:asciiTheme="minorHAnsi" w:hAnsiTheme="minorHAnsi" w:cstheme="minorHAnsi"/>
                <w:i/>
                <w:sz w:val="18"/>
                <w:szCs w:val="18"/>
              </w:rPr>
              <w:t>2</w:t>
            </w:r>
          </w:p>
        </w:tc>
        <w:tc>
          <w:tcPr>
            <w:tcW w:w="4217" w:type="dxa"/>
            <w:tcBorders>
              <w:top w:val="single" w:sz="4" w:space="0" w:color="auto"/>
              <w:left w:val="single" w:sz="4" w:space="0" w:color="auto"/>
              <w:bottom w:val="single" w:sz="4" w:space="0" w:color="auto"/>
              <w:right w:val="single" w:sz="4" w:space="0" w:color="auto"/>
            </w:tcBorders>
            <w:vAlign w:val="center"/>
            <w:hideMark/>
          </w:tcPr>
          <w:p w14:paraId="2AF97CC7" w14:textId="77777777" w:rsidR="00435D7F" w:rsidRPr="00435D7F" w:rsidRDefault="00435D7F" w:rsidP="00117E6D">
            <w:pPr>
              <w:ind w:right="-29"/>
              <w:jc w:val="left"/>
              <w:rPr>
                <w:rFonts w:asciiTheme="minorHAnsi" w:hAnsiTheme="minorHAnsi" w:cstheme="minorHAnsi"/>
                <w:i/>
                <w:sz w:val="18"/>
                <w:szCs w:val="18"/>
              </w:rPr>
            </w:pPr>
            <w:r w:rsidRPr="00435D7F">
              <w:rPr>
                <w:rFonts w:asciiTheme="minorHAnsi" w:hAnsiTheme="minorHAnsi" w:cstheme="minorHAnsi"/>
                <w:i/>
                <w:sz w:val="18"/>
                <w:szCs w:val="18"/>
              </w:rPr>
              <w:t xml:space="preserve">Ścieralność na tarczy </w:t>
            </w:r>
            <w:proofErr w:type="spellStart"/>
            <w:r w:rsidRPr="00435D7F">
              <w:rPr>
                <w:rFonts w:asciiTheme="minorHAnsi" w:hAnsiTheme="minorHAnsi" w:cstheme="minorHAnsi"/>
                <w:i/>
                <w:sz w:val="18"/>
                <w:szCs w:val="18"/>
              </w:rPr>
              <w:t>Boehmego</w:t>
            </w:r>
            <w:proofErr w:type="spellEnd"/>
            <w:r w:rsidRPr="00435D7F">
              <w:rPr>
                <w:rFonts w:asciiTheme="minorHAnsi" w:hAnsiTheme="minorHAnsi" w:cstheme="minorHAnsi"/>
                <w:i/>
                <w:sz w:val="18"/>
                <w:szCs w:val="18"/>
              </w:rPr>
              <w:t>, cm, nie więcej niż</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034ABD8"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 xml:space="preserve">PN-B-04111:1984 </w:t>
            </w:r>
          </w:p>
        </w:tc>
        <w:tc>
          <w:tcPr>
            <w:tcW w:w="851" w:type="dxa"/>
            <w:tcBorders>
              <w:top w:val="single" w:sz="4" w:space="0" w:color="auto"/>
              <w:left w:val="single" w:sz="4" w:space="0" w:color="auto"/>
              <w:bottom w:val="single" w:sz="4" w:space="0" w:color="auto"/>
              <w:right w:val="single" w:sz="4" w:space="0" w:color="auto"/>
            </w:tcBorders>
            <w:vAlign w:val="center"/>
            <w:hideMark/>
          </w:tcPr>
          <w:p w14:paraId="3FB1573C"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0,2</w:t>
            </w:r>
          </w:p>
        </w:tc>
        <w:tc>
          <w:tcPr>
            <w:tcW w:w="709" w:type="dxa"/>
            <w:tcBorders>
              <w:top w:val="single" w:sz="4" w:space="0" w:color="auto"/>
              <w:left w:val="single" w:sz="4" w:space="0" w:color="auto"/>
              <w:bottom w:val="single" w:sz="4" w:space="0" w:color="auto"/>
              <w:right w:val="single" w:sz="4" w:space="0" w:color="auto"/>
            </w:tcBorders>
            <w:vAlign w:val="center"/>
            <w:hideMark/>
          </w:tcPr>
          <w:p w14:paraId="116C6381"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0,4</w:t>
            </w:r>
          </w:p>
        </w:tc>
        <w:tc>
          <w:tcPr>
            <w:tcW w:w="708" w:type="dxa"/>
            <w:tcBorders>
              <w:top w:val="single" w:sz="4" w:space="0" w:color="auto"/>
              <w:left w:val="single" w:sz="4" w:space="0" w:color="auto"/>
              <w:bottom w:val="single" w:sz="4" w:space="0" w:color="auto"/>
              <w:right w:val="single" w:sz="4" w:space="0" w:color="auto"/>
            </w:tcBorders>
            <w:vAlign w:val="center"/>
            <w:hideMark/>
          </w:tcPr>
          <w:p w14:paraId="06320304"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0,5</w:t>
            </w:r>
          </w:p>
        </w:tc>
      </w:tr>
      <w:tr w:rsidR="00435D7F" w:rsidRPr="00435D7F" w14:paraId="0195959B" w14:textId="77777777" w:rsidTr="00117E6D">
        <w:tc>
          <w:tcPr>
            <w:tcW w:w="490" w:type="dxa"/>
            <w:tcBorders>
              <w:top w:val="single" w:sz="4" w:space="0" w:color="auto"/>
              <w:left w:val="single" w:sz="4" w:space="0" w:color="auto"/>
              <w:bottom w:val="single" w:sz="4" w:space="0" w:color="auto"/>
              <w:right w:val="single" w:sz="4" w:space="0" w:color="auto"/>
            </w:tcBorders>
            <w:vAlign w:val="center"/>
            <w:hideMark/>
          </w:tcPr>
          <w:p w14:paraId="6CFC87D3" w14:textId="77777777" w:rsidR="00435D7F" w:rsidRPr="00435D7F" w:rsidRDefault="00435D7F" w:rsidP="00117E6D">
            <w:pPr>
              <w:ind w:right="-29"/>
              <w:jc w:val="center"/>
              <w:rPr>
                <w:rFonts w:asciiTheme="minorHAnsi" w:hAnsiTheme="minorHAnsi" w:cstheme="minorHAnsi"/>
                <w:i/>
                <w:sz w:val="18"/>
                <w:szCs w:val="18"/>
              </w:rPr>
            </w:pPr>
            <w:r w:rsidRPr="00435D7F">
              <w:rPr>
                <w:rFonts w:asciiTheme="minorHAnsi" w:hAnsiTheme="minorHAnsi" w:cstheme="minorHAnsi"/>
                <w:i/>
                <w:sz w:val="18"/>
                <w:szCs w:val="18"/>
              </w:rPr>
              <w:t>3</w:t>
            </w:r>
          </w:p>
        </w:tc>
        <w:tc>
          <w:tcPr>
            <w:tcW w:w="4217" w:type="dxa"/>
            <w:tcBorders>
              <w:top w:val="single" w:sz="4" w:space="0" w:color="auto"/>
              <w:left w:val="single" w:sz="4" w:space="0" w:color="auto"/>
              <w:bottom w:val="single" w:sz="4" w:space="0" w:color="auto"/>
              <w:right w:val="single" w:sz="4" w:space="0" w:color="auto"/>
            </w:tcBorders>
            <w:vAlign w:val="center"/>
            <w:hideMark/>
          </w:tcPr>
          <w:p w14:paraId="2EF38A3C" w14:textId="77777777" w:rsidR="00435D7F" w:rsidRPr="00435D7F" w:rsidRDefault="00435D7F" w:rsidP="00117E6D">
            <w:pPr>
              <w:ind w:right="-29"/>
              <w:jc w:val="left"/>
              <w:rPr>
                <w:rFonts w:asciiTheme="minorHAnsi" w:hAnsiTheme="minorHAnsi" w:cstheme="minorHAnsi"/>
                <w:i/>
                <w:sz w:val="18"/>
                <w:szCs w:val="18"/>
              </w:rPr>
            </w:pPr>
            <w:r w:rsidRPr="00435D7F">
              <w:rPr>
                <w:rFonts w:asciiTheme="minorHAnsi" w:hAnsiTheme="minorHAnsi" w:cstheme="minorHAnsi"/>
                <w:i/>
                <w:sz w:val="18"/>
                <w:szCs w:val="18"/>
              </w:rPr>
              <w:t>Wytrzymałość na uderzenia (zwięzłość), liczba uderzeń, nie mniej niż</w:t>
            </w:r>
          </w:p>
        </w:tc>
        <w:tc>
          <w:tcPr>
            <w:tcW w:w="2551" w:type="dxa"/>
            <w:tcBorders>
              <w:top w:val="single" w:sz="4" w:space="0" w:color="auto"/>
              <w:left w:val="single" w:sz="4" w:space="0" w:color="auto"/>
              <w:bottom w:val="single" w:sz="4" w:space="0" w:color="auto"/>
              <w:right w:val="single" w:sz="4" w:space="0" w:color="auto"/>
            </w:tcBorders>
            <w:vAlign w:val="center"/>
            <w:hideMark/>
          </w:tcPr>
          <w:p w14:paraId="500AFEE1" w14:textId="77777777" w:rsidR="00435D7F" w:rsidRPr="00435D7F" w:rsidRDefault="00435D7F" w:rsidP="00117E6D">
            <w:pPr>
              <w:ind w:right="-29"/>
              <w:jc w:val="center"/>
              <w:rPr>
                <w:rFonts w:asciiTheme="minorHAnsi" w:hAnsiTheme="minorHAnsi" w:cstheme="minorHAnsi"/>
                <w:i/>
                <w:sz w:val="18"/>
                <w:szCs w:val="18"/>
              </w:rPr>
            </w:pPr>
            <w:r w:rsidRPr="00435D7F">
              <w:rPr>
                <w:rFonts w:asciiTheme="minorHAnsi" w:hAnsiTheme="minorHAnsi" w:cstheme="minorHAnsi"/>
                <w:i/>
                <w:sz w:val="18"/>
                <w:szCs w:val="18"/>
              </w:rPr>
              <w:t xml:space="preserve">PN-B-04115:1967 </w:t>
            </w:r>
          </w:p>
        </w:tc>
        <w:tc>
          <w:tcPr>
            <w:tcW w:w="851" w:type="dxa"/>
            <w:tcBorders>
              <w:top w:val="single" w:sz="4" w:space="0" w:color="auto"/>
              <w:left w:val="single" w:sz="4" w:space="0" w:color="auto"/>
              <w:bottom w:val="single" w:sz="4" w:space="0" w:color="auto"/>
              <w:right w:val="single" w:sz="4" w:space="0" w:color="auto"/>
            </w:tcBorders>
            <w:vAlign w:val="center"/>
            <w:hideMark/>
          </w:tcPr>
          <w:p w14:paraId="50E0EAD5" w14:textId="77777777" w:rsidR="00435D7F" w:rsidRPr="00435D7F" w:rsidRDefault="00435D7F" w:rsidP="00117E6D">
            <w:pPr>
              <w:ind w:right="-29"/>
              <w:jc w:val="center"/>
              <w:rPr>
                <w:rFonts w:asciiTheme="minorHAnsi" w:hAnsiTheme="minorHAnsi" w:cstheme="minorHAnsi"/>
                <w:i/>
                <w:sz w:val="18"/>
                <w:szCs w:val="18"/>
              </w:rPr>
            </w:pPr>
            <w:r w:rsidRPr="00435D7F">
              <w:rPr>
                <w:rFonts w:asciiTheme="minorHAnsi" w:hAnsiTheme="minorHAnsi" w:cstheme="minorHAnsi"/>
                <w:i/>
                <w:sz w:val="18"/>
                <w:szCs w:val="18"/>
              </w:rPr>
              <w:t>12</w:t>
            </w:r>
          </w:p>
        </w:tc>
        <w:tc>
          <w:tcPr>
            <w:tcW w:w="709" w:type="dxa"/>
            <w:tcBorders>
              <w:top w:val="single" w:sz="4" w:space="0" w:color="auto"/>
              <w:left w:val="single" w:sz="4" w:space="0" w:color="auto"/>
              <w:bottom w:val="single" w:sz="4" w:space="0" w:color="auto"/>
              <w:right w:val="single" w:sz="4" w:space="0" w:color="auto"/>
            </w:tcBorders>
            <w:vAlign w:val="center"/>
            <w:hideMark/>
          </w:tcPr>
          <w:p w14:paraId="5F9DD933" w14:textId="77777777" w:rsidR="00435D7F" w:rsidRPr="00435D7F" w:rsidRDefault="00435D7F" w:rsidP="00117E6D">
            <w:pPr>
              <w:ind w:right="-29"/>
              <w:jc w:val="center"/>
              <w:rPr>
                <w:rFonts w:asciiTheme="minorHAnsi" w:hAnsiTheme="minorHAnsi" w:cstheme="minorHAnsi"/>
                <w:i/>
                <w:sz w:val="18"/>
                <w:szCs w:val="18"/>
              </w:rPr>
            </w:pPr>
            <w:r w:rsidRPr="00435D7F">
              <w:rPr>
                <w:rFonts w:asciiTheme="minorHAnsi" w:hAnsiTheme="minorHAnsi" w:cstheme="minorHAnsi"/>
                <w:i/>
                <w:sz w:val="18"/>
                <w:szCs w:val="18"/>
              </w:rPr>
              <w:t>8</w:t>
            </w:r>
          </w:p>
        </w:tc>
        <w:tc>
          <w:tcPr>
            <w:tcW w:w="708" w:type="dxa"/>
            <w:tcBorders>
              <w:top w:val="single" w:sz="4" w:space="0" w:color="auto"/>
              <w:left w:val="single" w:sz="4" w:space="0" w:color="auto"/>
              <w:bottom w:val="single" w:sz="4" w:space="0" w:color="auto"/>
              <w:right w:val="single" w:sz="4" w:space="0" w:color="auto"/>
            </w:tcBorders>
            <w:vAlign w:val="center"/>
            <w:hideMark/>
          </w:tcPr>
          <w:p w14:paraId="45A261FA" w14:textId="77777777" w:rsidR="00435D7F" w:rsidRPr="00435D7F" w:rsidRDefault="00435D7F" w:rsidP="00117E6D">
            <w:pPr>
              <w:ind w:right="-29"/>
              <w:jc w:val="center"/>
              <w:rPr>
                <w:rFonts w:asciiTheme="minorHAnsi" w:hAnsiTheme="minorHAnsi" w:cstheme="minorHAnsi"/>
                <w:i/>
                <w:sz w:val="18"/>
                <w:szCs w:val="18"/>
              </w:rPr>
            </w:pPr>
            <w:r w:rsidRPr="00435D7F">
              <w:rPr>
                <w:rFonts w:asciiTheme="minorHAnsi" w:hAnsiTheme="minorHAnsi" w:cstheme="minorHAnsi"/>
                <w:i/>
                <w:sz w:val="18"/>
                <w:szCs w:val="18"/>
              </w:rPr>
              <w:t>7</w:t>
            </w:r>
          </w:p>
        </w:tc>
      </w:tr>
      <w:tr w:rsidR="00435D7F" w:rsidRPr="00435D7F" w14:paraId="120A4494" w14:textId="77777777" w:rsidTr="00117E6D">
        <w:tc>
          <w:tcPr>
            <w:tcW w:w="490" w:type="dxa"/>
            <w:tcBorders>
              <w:top w:val="single" w:sz="4" w:space="0" w:color="auto"/>
              <w:left w:val="single" w:sz="4" w:space="0" w:color="auto"/>
              <w:bottom w:val="single" w:sz="4" w:space="0" w:color="auto"/>
              <w:right w:val="single" w:sz="4" w:space="0" w:color="auto"/>
            </w:tcBorders>
            <w:vAlign w:val="center"/>
            <w:hideMark/>
          </w:tcPr>
          <w:p w14:paraId="6299105B" w14:textId="77777777" w:rsidR="00435D7F" w:rsidRPr="00435D7F" w:rsidRDefault="00435D7F" w:rsidP="00117E6D">
            <w:pPr>
              <w:ind w:right="-29"/>
              <w:jc w:val="center"/>
              <w:rPr>
                <w:rFonts w:asciiTheme="minorHAnsi" w:hAnsiTheme="minorHAnsi" w:cstheme="minorHAnsi"/>
                <w:i/>
                <w:sz w:val="18"/>
                <w:szCs w:val="18"/>
              </w:rPr>
            </w:pPr>
            <w:r w:rsidRPr="00435D7F">
              <w:rPr>
                <w:rFonts w:asciiTheme="minorHAnsi" w:hAnsiTheme="minorHAnsi" w:cstheme="minorHAnsi"/>
                <w:i/>
                <w:sz w:val="18"/>
                <w:szCs w:val="18"/>
              </w:rPr>
              <w:t>4</w:t>
            </w:r>
          </w:p>
        </w:tc>
        <w:tc>
          <w:tcPr>
            <w:tcW w:w="4217" w:type="dxa"/>
            <w:tcBorders>
              <w:top w:val="single" w:sz="4" w:space="0" w:color="auto"/>
              <w:left w:val="single" w:sz="4" w:space="0" w:color="auto"/>
              <w:bottom w:val="single" w:sz="4" w:space="0" w:color="auto"/>
              <w:right w:val="single" w:sz="4" w:space="0" w:color="auto"/>
            </w:tcBorders>
            <w:vAlign w:val="center"/>
            <w:hideMark/>
          </w:tcPr>
          <w:p w14:paraId="251563FB" w14:textId="77777777" w:rsidR="00435D7F" w:rsidRPr="00435D7F" w:rsidRDefault="00435D7F" w:rsidP="00117E6D">
            <w:pPr>
              <w:ind w:right="-29"/>
              <w:jc w:val="left"/>
              <w:rPr>
                <w:rFonts w:asciiTheme="minorHAnsi" w:hAnsiTheme="minorHAnsi" w:cstheme="minorHAnsi"/>
                <w:i/>
                <w:sz w:val="18"/>
                <w:szCs w:val="18"/>
              </w:rPr>
            </w:pPr>
            <w:r w:rsidRPr="00435D7F">
              <w:rPr>
                <w:rFonts w:asciiTheme="minorHAnsi" w:hAnsiTheme="minorHAnsi" w:cstheme="minorHAnsi"/>
                <w:i/>
                <w:sz w:val="18"/>
                <w:szCs w:val="18"/>
              </w:rPr>
              <w:t>Nasiąkliwość wodą, %, nie więcej niż</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0A948DC" w14:textId="77777777" w:rsidR="00435D7F" w:rsidRPr="00435D7F" w:rsidRDefault="00435D7F" w:rsidP="00117E6D">
            <w:pPr>
              <w:ind w:right="-29"/>
              <w:jc w:val="center"/>
              <w:rPr>
                <w:rFonts w:asciiTheme="minorHAnsi" w:hAnsiTheme="minorHAnsi" w:cstheme="minorHAnsi"/>
                <w:i/>
                <w:sz w:val="18"/>
                <w:szCs w:val="18"/>
              </w:rPr>
            </w:pPr>
            <w:r w:rsidRPr="00435D7F">
              <w:rPr>
                <w:rFonts w:asciiTheme="minorHAnsi" w:hAnsiTheme="minorHAnsi" w:cstheme="minorHAnsi"/>
                <w:i/>
                <w:sz w:val="18"/>
                <w:szCs w:val="18"/>
              </w:rPr>
              <w:t>PN-EN 13755:2008</w:t>
            </w:r>
          </w:p>
        </w:tc>
        <w:tc>
          <w:tcPr>
            <w:tcW w:w="851" w:type="dxa"/>
            <w:tcBorders>
              <w:top w:val="single" w:sz="4" w:space="0" w:color="auto"/>
              <w:left w:val="single" w:sz="4" w:space="0" w:color="auto"/>
              <w:bottom w:val="single" w:sz="4" w:space="0" w:color="auto"/>
              <w:right w:val="single" w:sz="4" w:space="0" w:color="auto"/>
            </w:tcBorders>
            <w:vAlign w:val="center"/>
            <w:hideMark/>
          </w:tcPr>
          <w:p w14:paraId="395CEDFF"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0,5</w:t>
            </w:r>
          </w:p>
        </w:tc>
        <w:tc>
          <w:tcPr>
            <w:tcW w:w="709" w:type="dxa"/>
            <w:tcBorders>
              <w:top w:val="single" w:sz="4" w:space="0" w:color="auto"/>
              <w:left w:val="single" w:sz="4" w:space="0" w:color="auto"/>
              <w:bottom w:val="single" w:sz="4" w:space="0" w:color="auto"/>
              <w:right w:val="single" w:sz="4" w:space="0" w:color="auto"/>
            </w:tcBorders>
            <w:vAlign w:val="center"/>
            <w:hideMark/>
          </w:tcPr>
          <w:p w14:paraId="3D2333D1"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1,0</w:t>
            </w:r>
          </w:p>
        </w:tc>
        <w:tc>
          <w:tcPr>
            <w:tcW w:w="708" w:type="dxa"/>
            <w:tcBorders>
              <w:top w:val="single" w:sz="4" w:space="0" w:color="auto"/>
              <w:left w:val="single" w:sz="4" w:space="0" w:color="auto"/>
              <w:bottom w:val="single" w:sz="4" w:space="0" w:color="auto"/>
              <w:right w:val="single" w:sz="4" w:space="0" w:color="auto"/>
            </w:tcBorders>
            <w:vAlign w:val="center"/>
            <w:hideMark/>
          </w:tcPr>
          <w:p w14:paraId="0A87AD26"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2,0</w:t>
            </w:r>
          </w:p>
        </w:tc>
      </w:tr>
      <w:tr w:rsidR="00435D7F" w:rsidRPr="00435D7F" w14:paraId="1A8D4633" w14:textId="77777777" w:rsidTr="00117E6D">
        <w:tc>
          <w:tcPr>
            <w:tcW w:w="490" w:type="dxa"/>
            <w:tcBorders>
              <w:top w:val="single" w:sz="4" w:space="0" w:color="auto"/>
              <w:left w:val="single" w:sz="4" w:space="0" w:color="auto"/>
              <w:bottom w:val="single" w:sz="4" w:space="0" w:color="auto"/>
              <w:right w:val="single" w:sz="4" w:space="0" w:color="auto"/>
            </w:tcBorders>
            <w:vAlign w:val="center"/>
          </w:tcPr>
          <w:p w14:paraId="2EF596F7" w14:textId="77777777" w:rsidR="00435D7F" w:rsidRPr="00435D7F" w:rsidRDefault="00435D7F" w:rsidP="00117E6D">
            <w:pPr>
              <w:ind w:right="-29"/>
              <w:jc w:val="center"/>
              <w:rPr>
                <w:rFonts w:asciiTheme="minorHAnsi" w:hAnsiTheme="minorHAnsi" w:cstheme="minorHAnsi"/>
                <w:i/>
                <w:sz w:val="18"/>
                <w:szCs w:val="18"/>
              </w:rPr>
            </w:pPr>
          </w:p>
          <w:p w14:paraId="1EAD5A39" w14:textId="77777777" w:rsidR="00435D7F" w:rsidRPr="00435D7F" w:rsidRDefault="00435D7F" w:rsidP="00117E6D">
            <w:pPr>
              <w:ind w:right="-29"/>
              <w:jc w:val="center"/>
              <w:rPr>
                <w:rFonts w:asciiTheme="minorHAnsi" w:hAnsiTheme="minorHAnsi" w:cstheme="minorHAnsi"/>
                <w:i/>
                <w:sz w:val="18"/>
                <w:szCs w:val="18"/>
              </w:rPr>
            </w:pPr>
            <w:r w:rsidRPr="00435D7F">
              <w:rPr>
                <w:rFonts w:asciiTheme="minorHAnsi" w:hAnsiTheme="minorHAnsi" w:cstheme="minorHAnsi"/>
                <w:i/>
                <w:sz w:val="18"/>
                <w:szCs w:val="18"/>
              </w:rPr>
              <w:t>5</w:t>
            </w:r>
          </w:p>
        </w:tc>
        <w:tc>
          <w:tcPr>
            <w:tcW w:w="4217" w:type="dxa"/>
            <w:tcBorders>
              <w:top w:val="single" w:sz="4" w:space="0" w:color="auto"/>
              <w:left w:val="single" w:sz="4" w:space="0" w:color="auto"/>
              <w:bottom w:val="single" w:sz="4" w:space="0" w:color="auto"/>
              <w:right w:val="single" w:sz="4" w:space="0" w:color="auto"/>
            </w:tcBorders>
            <w:vAlign w:val="center"/>
          </w:tcPr>
          <w:p w14:paraId="7B6B0409" w14:textId="77777777" w:rsidR="00435D7F" w:rsidRPr="00435D7F" w:rsidRDefault="00435D7F" w:rsidP="00117E6D">
            <w:pPr>
              <w:ind w:right="-29"/>
              <w:jc w:val="left"/>
              <w:rPr>
                <w:rFonts w:asciiTheme="minorHAnsi" w:hAnsiTheme="minorHAnsi" w:cstheme="minorHAnsi"/>
                <w:i/>
                <w:sz w:val="18"/>
                <w:szCs w:val="18"/>
              </w:rPr>
            </w:pPr>
          </w:p>
          <w:p w14:paraId="5386CA79" w14:textId="77777777" w:rsidR="00435D7F" w:rsidRPr="00435D7F" w:rsidRDefault="00435D7F" w:rsidP="00117E6D">
            <w:pPr>
              <w:ind w:right="-29"/>
              <w:jc w:val="left"/>
              <w:rPr>
                <w:rFonts w:asciiTheme="minorHAnsi" w:hAnsiTheme="minorHAnsi" w:cstheme="minorHAnsi"/>
                <w:i/>
                <w:sz w:val="18"/>
                <w:szCs w:val="18"/>
              </w:rPr>
            </w:pPr>
            <w:r w:rsidRPr="00435D7F">
              <w:rPr>
                <w:rFonts w:asciiTheme="minorHAnsi" w:hAnsiTheme="minorHAnsi" w:cstheme="minorHAnsi"/>
                <w:i/>
                <w:sz w:val="18"/>
                <w:szCs w:val="18"/>
              </w:rPr>
              <w:t>Odporność na działanie mrozu</w:t>
            </w:r>
          </w:p>
        </w:tc>
        <w:tc>
          <w:tcPr>
            <w:tcW w:w="2551" w:type="dxa"/>
            <w:tcBorders>
              <w:top w:val="single" w:sz="4" w:space="0" w:color="auto"/>
              <w:left w:val="single" w:sz="4" w:space="0" w:color="auto"/>
              <w:bottom w:val="single" w:sz="4" w:space="0" w:color="auto"/>
              <w:right w:val="single" w:sz="4" w:space="0" w:color="auto"/>
            </w:tcBorders>
            <w:vAlign w:val="center"/>
          </w:tcPr>
          <w:p w14:paraId="751271E0" w14:textId="77777777" w:rsidR="00435D7F" w:rsidRPr="00435D7F" w:rsidRDefault="00435D7F" w:rsidP="00117E6D">
            <w:pPr>
              <w:ind w:right="-29"/>
              <w:jc w:val="center"/>
              <w:rPr>
                <w:rFonts w:asciiTheme="minorHAnsi" w:hAnsiTheme="minorHAnsi" w:cstheme="minorHAnsi"/>
                <w:i/>
                <w:sz w:val="18"/>
                <w:szCs w:val="18"/>
              </w:rPr>
            </w:pPr>
          </w:p>
          <w:p w14:paraId="5FA78A1F" w14:textId="77777777" w:rsidR="00435D7F" w:rsidRPr="00435D7F" w:rsidRDefault="00435D7F" w:rsidP="00117E6D">
            <w:pPr>
              <w:ind w:right="-29"/>
              <w:jc w:val="center"/>
              <w:rPr>
                <w:rFonts w:asciiTheme="minorHAnsi" w:hAnsiTheme="minorHAnsi" w:cstheme="minorHAnsi"/>
                <w:i/>
                <w:sz w:val="18"/>
                <w:szCs w:val="18"/>
              </w:rPr>
            </w:pPr>
            <w:r w:rsidRPr="00435D7F">
              <w:rPr>
                <w:rFonts w:asciiTheme="minorHAnsi" w:hAnsiTheme="minorHAnsi" w:cstheme="minorHAnsi"/>
                <w:i/>
                <w:sz w:val="18"/>
                <w:szCs w:val="18"/>
              </w:rPr>
              <w:t xml:space="preserve">PN-EN 12371:2002 </w:t>
            </w:r>
          </w:p>
        </w:tc>
        <w:tc>
          <w:tcPr>
            <w:tcW w:w="851" w:type="dxa"/>
            <w:tcBorders>
              <w:top w:val="single" w:sz="4" w:space="0" w:color="auto"/>
              <w:left w:val="single" w:sz="4" w:space="0" w:color="auto"/>
              <w:bottom w:val="single" w:sz="4" w:space="0" w:color="auto"/>
              <w:right w:val="single" w:sz="4" w:space="0" w:color="auto"/>
            </w:tcBorders>
            <w:vAlign w:val="center"/>
            <w:hideMark/>
          </w:tcPr>
          <w:p w14:paraId="396AA8E5" w14:textId="77777777" w:rsidR="00435D7F" w:rsidRPr="00435D7F" w:rsidRDefault="00435D7F" w:rsidP="00117E6D">
            <w:pPr>
              <w:ind w:right="-29"/>
              <w:jc w:val="center"/>
              <w:rPr>
                <w:rFonts w:asciiTheme="minorHAnsi" w:hAnsiTheme="minorHAnsi" w:cstheme="minorHAnsi"/>
                <w:i/>
                <w:sz w:val="18"/>
                <w:szCs w:val="18"/>
              </w:rPr>
            </w:pPr>
            <w:r w:rsidRPr="00435D7F">
              <w:rPr>
                <w:rFonts w:asciiTheme="minorHAnsi" w:hAnsiTheme="minorHAnsi" w:cstheme="minorHAnsi"/>
                <w:i/>
                <w:sz w:val="18"/>
                <w:szCs w:val="18"/>
              </w:rPr>
              <w:t>Nie bada się</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4BDE26AB" w14:textId="77777777" w:rsidR="00435D7F" w:rsidRPr="00435D7F" w:rsidRDefault="00435D7F" w:rsidP="00117E6D">
            <w:pPr>
              <w:ind w:right="-29"/>
              <w:jc w:val="center"/>
              <w:rPr>
                <w:rFonts w:asciiTheme="minorHAnsi" w:hAnsiTheme="minorHAnsi" w:cstheme="minorHAnsi"/>
                <w:i/>
                <w:sz w:val="18"/>
                <w:szCs w:val="18"/>
              </w:rPr>
            </w:pPr>
          </w:p>
          <w:p w14:paraId="247E40EB" w14:textId="77777777" w:rsidR="00435D7F" w:rsidRPr="00435D7F" w:rsidRDefault="00435D7F" w:rsidP="00117E6D">
            <w:pPr>
              <w:ind w:right="-29"/>
              <w:jc w:val="center"/>
              <w:rPr>
                <w:rFonts w:asciiTheme="minorHAnsi" w:hAnsiTheme="minorHAnsi" w:cstheme="minorHAnsi"/>
                <w:i/>
                <w:sz w:val="18"/>
                <w:szCs w:val="18"/>
              </w:rPr>
            </w:pPr>
            <w:r w:rsidRPr="00435D7F">
              <w:rPr>
                <w:rFonts w:asciiTheme="minorHAnsi" w:hAnsiTheme="minorHAnsi" w:cstheme="minorHAnsi"/>
                <w:i/>
                <w:sz w:val="18"/>
                <w:szCs w:val="18"/>
              </w:rPr>
              <w:t>Całkowita</w:t>
            </w:r>
          </w:p>
        </w:tc>
      </w:tr>
    </w:tbl>
    <w:p w14:paraId="38CAC94D" w14:textId="77777777" w:rsidR="00435D7F" w:rsidRPr="00435D7F" w:rsidRDefault="00435D7F" w:rsidP="00435D7F">
      <w:pPr>
        <w:ind w:firstLine="709"/>
        <w:rPr>
          <w:rFonts w:asciiTheme="minorHAnsi" w:hAnsiTheme="minorHAnsi" w:cstheme="minorHAnsi"/>
        </w:rPr>
      </w:pPr>
    </w:p>
    <w:p w14:paraId="56996058" w14:textId="77777777" w:rsidR="00435D7F" w:rsidRPr="00435D7F" w:rsidRDefault="00435D7F" w:rsidP="00435D7F">
      <w:pPr>
        <w:ind w:firstLine="567"/>
        <w:rPr>
          <w:rFonts w:asciiTheme="minorHAnsi" w:hAnsiTheme="minorHAnsi" w:cstheme="minorHAnsi"/>
        </w:rPr>
      </w:pPr>
      <w:r w:rsidRPr="00435D7F">
        <w:rPr>
          <w:rFonts w:asciiTheme="minorHAnsi" w:hAnsiTheme="minorHAnsi" w:cstheme="minorHAnsi"/>
        </w:rPr>
        <w:t>Podsypkę pod brukowiec należy wykonać z kruszywa spełniającego wymagania PN-EN 13043:2004.</w:t>
      </w:r>
    </w:p>
    <w:p w14:paraId="5511F3D9" w14:textId="77777777" w:rsidR="00435D7F" w:rsidRPr="00435D7F" w:rsidRDefault="00435D7F" w:rsidP="00435D7F">
      <w:pPr>
        <w:ind w:firstLine="567"/>
        <w:rPr>
          <w:rFonts w:asciiTheme="minorHAnsi" w:hAnsiTheme="minorHAnsi" w:cstheme="minorHAnsi"/>
        </w:rPr>
      </w:pPr>
      <w:r w:rsidRPr="00435D7F">
        <w:rPr>
          <w:rFonts w:asciiTheme="minorHAnsi" w:hAnsiTheme="minorHAnsi" w:cstheme="minorHAnsi"/>
        </w:rPr>
        <w:t>Jako podwalinę pod umocnienie skarpy brukowcem należy stosować fundament wykonany z betonu B20 (C16/20), spełniającego wymagania PN-EN 206-1.</w:t>
      </w:r>
    </w:p>
    <w:p w14:paraId="2CC4AA8B" w14:textId="77777777" w:rsidR="00435D7F" w:rsidRPr="00435D7F" w:rsidRDefault="00435D7F" w:rsidP="00435D7F">
      <w:pPr>
        <w:spacing w:before="120"/>
        <w:rPr>
          <w:rFonts w:asciiTheme="minorHAnsi" w:hAnsiTheme="minorHAnsi" w:cstheme="minorHAnsi"/>
          <w:b/>
        </w:rPr>
      </w:pPr>
      <w:r w:rsidRPr="00435D7F">
        <w:rPr>
          <w:rFonts w:asciiTheme="minorHAnsi" w:hAnsiTheme="minorHAnsi" w:cstheme="minorHAnsi"/>
          <w:b/>
        </w:rPr>
        <w:t>2.2.3. Elementy prefabrykowane</w:t>
      </w:r>
    </w:p>
    <w:p w14:paraId="0FCF60C1" w14:textId="77777777" w:rsidR="00435D7F" w:rsidRPr="00435D7F" w:rsidRDefault="00435D7F" w:rsidP="00435D7F">
      <w:pPr>
        <w:rPr>
          <w:rFonts w:asciiTheme="minorHAnsi" w:hAnsiTheme="minorHAnsi" w:cstheme="minorHAnsi"/>
        </w:rPr>
      </w:pPr>
      <w:r w:rsidRPr="00435D7F">
        <w:rPr>
          <w:rFonts w:asciiTheme="minorHAnsi" w:hAnsiTheme="minorHAnsi" w:cstheme="minorHAnsi"/>
        </w:rPr>
        <w:t>2.2.3.1. Betonowa kostka brukowa</w:t>
      </w:r>
    </w:p>
    <w:p w14:paraId="21BF7FD1" w14:textId="77777777" w:rsidR="00435D7F" w:rsidRPr="00435D7F" w:rsidRDefault="00435D7F" w:rsidP="00435D7F">
      <w:pPr>
        <w:overflowPunct/>
        <w:autoSpaceDE/>
        <w:autoSpaceDN/>
        <w:adjustRightInd/>
        <w:textAlignment w:val="auto"/>
        <w:rPr>
          <w:rFonts w:asciiTheme="minorHAnsi" w:hAnsiTheme="minorHAnsi" w:cstheme="minorHAnsi"/>
        </w:rPr>
      </w:pPr>
      <w:r w:rsidRPr="00435D7F">
        <w:rPr>
          <w:rFonts w:asciiTheme="minorHAnsi" w:hAnsiTheme="minorHAnsi" w:cstheme="minorHAnsi"/>
        </w:rPr>
        <w:tab/>
        <w:t>Kostki brukowe betonowe na wykonanie/odtworzenie umocnienia skarp i stożków powinny być wykonane z betonu B30. Kostki o kolorze szarym i o grubości min. 80 cm. Kostkę zaleca się pakować na paletach. Palety z kostką mogą być składowane na otwartej przestrzeni, przy czym podłoże powinno być wyrównane i odwodnione.</w:t>
      </w:r>
    </w:p>
    <w:p w14:paraId="4A973524" w14:textId="77777777" w:rsidR="00435D7F" w:rsidRPr="00435D7F" w:rsidRDefault="00435D7F" w:rsidP="00435D7F">
      <w:pPr>
        <w:spacing w:before="60"/>
        <w:rPr>
          <w:rFonts w:asciiTheme="minorHAnsi" w:hAnsiTheme="minorHAnsi" w:cstheme="minorHAnsi"/>
        </w:rPr>
      </w:pPr>
      <w:r w:rsidRPr="00435D7F">
        <w:rPr>
          <w:rFonts w:asciiTheme="minorHAnsi" w:hAnsiTheme="minorHAnsi" w:cstheme="minorHAnsi"/>
        </w:rPr>
        <w:t>2.2.3.2. Prefabrykowane płyty ażurowe</w:t>
      </w:r>
    </w:p>
    <w:p w14:paraId="25DE731B" w14:textId="77777777" w:rsidR="00435D7F" w:rsidRPr="00435D7F" w:rsidRDefault="00435D7F" w:rsidP="00435D7F">
      <w:pPr>
        <w:overflowPunct/>
        <w:autoSpaceDE/>
        <w:autoSpaceDN/>
        <w:adjustRightInd/>
        <w:textAlignment w:val="auto"/>
        <w:rPr>
          <w:rFonts w:asciiTheme="minorHAnsi" w:hAnsiTheme="minorHAnsi" w:cstheme="minorHAnsi"/>
        </w:rPr>
      </w:pPr>
      <w:r w:rsidRPr="00435D7F">
        <w:rPr>
          <w:rFonts w:asciiTheme="minorHAnsi" w:hAnsiTheme="minorHAnsi" w:cstheme="minorHAnsi"/>
        </w:rPr>
        <w:tab/>
        <w:t>Należy stosować elementy ażurowe wykonane zgodnie z PN-EN 1339:2005 o minimalnej grubości 8 cm.</w:t>
      </w:r>
    </w:p>
    <w:p w14:paraId="61F2A228" w14:textId="77777777" w:rsidR="00435D7F" w:rsidRPr="00435D7F" w:rsidRDefault="00435D7F" w:rsidP="00435D7F">
      <w:pPr>
        <w:overflowPunct/>
        <w:autoSpaceDE/>
        <w:autoSpaceDN/>
        <w:adjustRightInd/>
        <w:textAlignment w:val="auto"/>
        <w:rPr>
          <w:rFonts w:asciiTheme="minorHAnsi" w:hAnsiTheme="minorHAnsi" w:cstheme="minorHAnsi"/>
        </w:rPr>
      </w:pPr>
      <w:r w:rsidRPr="00435D7F">
        <w:rPr>
          <w:rFonts w:asciiTheme="minorHAnsi" w:hAnsiTheme="minorHAnsi" w:cstheme="minorHAnsi"/>
        </w:rPr>
        <w:t>Można stosować płyty spełniające następujące wymagania:</w:t>
      </w:r>
    </w:p>
    <w:p w14:paraId="3443C015" w14:textId="77777777" w:rsidR="00435D7F" w:rsidRPr="00435D7F" w:rsidRDefault="00435D7F" w:rsidP="00435D7F">
      <w:pPr>
        <w:numPr>
          <w:ilvl w:val="0"/>
          <w:numId w:val="60"/>
        </w:numPr>
        <w:tabs>
          <w:tab w:val="left" w:pos="426"/>
        </w:tabs>
        <w:overflowPunct/>
        <w:autoSpaceDE/>
        <w:autoSpaceDN/>
        <w:adjustRightInd/>
        <w:ind w:left="426" w:right="-57" w:hanging="426"/>
        <w:jc w:val="left"/>
        <w:textAlignment w:val="auto"/>
        <w:rPr>
          <w:rFonts w:asciiTheme="minorHAnsi" w:hAnsiTheme="minorHAnsi" w:cstheme="minorHAnsi"/>
        </w:rPr>
      </w:pPr>
      <w:r w:rsidRPr="00435D7F">
        <w:rPr>
          <w:rFonts w:asciiTheme="minorHAnsi" w:hAnsiTheme="minorHAnsi" w:cstheme="minorHAnsi"/>
        </w:rPr>
        <w:t xml:space="preserve">charakterystyczna wytrzymałość na zginanie ≥ 5,0 </w:t>
      </w:r>
      <w:proofErr w:type="spellStart"/>
      <w:r w:rsidRPr="00435D7F">
        <w:rPr>
          <w:rFonts w:asciiTheme="minorHAnsi" w:hAnsiTheme="minorHAnsi" w:cstheme="minorHAnsi"/>
        </w:rPr>
        <w:t>MPa</w:t>
      </w:r>
      <w:proofErr w:type="spellEnd"/>
      <w:r w:rsidRPr="00435D7F">
        <w:rPr>
          <w:rFonts w:asciiTheme="minorHAnsi" w:hAnsiTheme="minorHAnsi" w:cstheme="minorHAnsi"/>
        </w:rPr>
        <w:t>,</w:t>
      </w:r>
    </w:p>
    <w:p w14:paraId="262CC085" w14:textId="77777777" w:rsidR="00435D7F" w:rsidRPr="00435D7F" w:rsidRDefault="00435D7F" w:rsidP="00435D7F">
      <w:pPr>
        <w:numPr>
          <w:ilvl w:val="0"/>
          <w:numId w:val="60"/>
        </w:numPr>
        <w:tabs>
          <w:tab w:val="left" w:pos="426"/>
        </w:tabs>
        <w:overflowPunct/>
        <w:autoSpaceDE/>
        <w:autoSpaceDN/>
        <w:adjustRightInd/>
        <w:ind w:left="426" w:right="-57" w:hanging="426"/>
        <w:jc w:val="left"/>
        <w:textAlignment w:val="auto"/>
        <w:rPr>
          <w:rFonts w:asciiTheme="minorHAnsi" w:hAnsiTheme="minorHAnsi" w:cstheme="minorHAnsi"/>
        </w:rPr>
      </w:pPr>
      <w:r w:rsidRPr="00435D7F">
        <w:rPr>
          <w:rFonts w:asciiTheme="minorHAnsi" w:hAnsiTheme="minorHAnsi" w:cstheme="minorHAnsi"/>
        </w:rPr>
        <w:t xml:space="preserve">minimalna wytrzymałość na zginanie ≥ 4,0 </w:t>
      </w:r>
      <w:proofErr w:type="spellStart"/>
      <w:r w:rsidRPr="00435D7F">
        <w:rPr>
          <w:rFonts w:asciiTheme="minorHAnsi" w:hAnsiTheme="minorHAnsi" w:cstheme="minorHAnsi"/>
        </w:rPr>
        <w:t>MPa</w:t>
      </w:r>
      <w:proofErr w:type="spellEnd"/>
      <w:r w:rsidRPr="00435D7F">
        <w:rPr>
          <w:rFonts w:asciiTheme="minorHAnsi" w:hAnsiTheme="minorHAnsi" w:cstheme="minorHAnsi"/>
        </w:rPr>
        <w:t xml:space="preserve"> (klasa 3, Znak „U”),</w:t>
      </w:r>
    </w:p>
    <w:p w14:paraId="1DE26E75" w14:textId="77777777" w:rsidR="00435D7F" w:rsidRPr="00435D7F" w:rsidRDefault="00435D7F" w:rsidP="00435D7F">
      <w:pPr>
        <w:numPr>
          <w:ilvl w:val="0"/>
          <w:numId w:val="60"/>
        </w:numPr>
        <w:tabs>
          <w:tab w:val="left" w:pos="426"/>
        </w:tabs>
        <w:overflowPunct/>
        <w:autoSpaceDE/>
        <w:autoSpaceDN/>
        <w:adjustRightInd/>
        <w:ind w:left="426" w:right="-57" w:hanging="426"/>
        <w:jc w:val="left"/>
        <w:textAlignment w:val="auto"/>
        <w:rPr>
          <w:rFonts w:asciiTheme="minorHAnsi" w:hAnsiTheme="minorHAnsi" w:cstheme="minorHAnsi"/>
        </w:rPr>
      </w:pPr>
      <w:r w:rsidRPr="00435D7F">
        <w:rPr>
          <w:rFonts w:asciiTheme="minorHAnsi" w:hAnsiTheme="minorHAnsi" w:cstheme="minorHAnsi"/>
        </w:rPr>
        <w:t xml:space="preserve">charakterystyczne obciążenie niszczące 25 </w:t>
      </w:r>
      <w:proofErr w:type="spellStart"/>
      <w:r w:rsidRPr="00435D7F">
        <w:rPr>
          <w:rFonts w:asciiTheme="minorHAnsi" w:hAnsiTheme="minorHAnsi" w:cstheme="minorHAnsi"/>
        </w:rPr>
        <w:t>kN</w:t>
      </w:r>
      <w:proofErr w:type="spellEnd"/>
      <w:r w:rsidRPr="00435D7F">
        <w:rPr>
          <w:rFonts w:asciiTheme="minorHAnsi" w:hAnsiTheme="minorHAnsi" w:cstheme="minorHAnsi"/>
        </w:rPr>
        <w:t xml:space="preserve">, minimalne obciążenie niszczące 20 </w:t>
      </w:r>
      <w:proofErr w:type="spellStart"/>
      <w:r w:rsidRPr="00435D7F">
        <w:rPr>
          <w:rFonts w:asciiTheme="minorHAnsi" w:hAnsiTheme="minorHAnsi" w:cstheme="minorHAnsi"/>
        </w:rPr>
        <w:t>kN</w:t>
      </w:r>
      <w:proofErr w:type="spellEnd"/>
      <w:r w:rsidRPr="00435D7F">
        <w:rPr>
          <w:rFonts w:asciiTheme="minorHAnsi" w:hAnsiTheme="minorHAnsi" w:cstheme="minorHAnsi"/>
        </w:rPr>
        <w:t xml:space="preserve"> (klasa 250, znak 25),</w:t>
      </w:r>
    </w:p>
    <w:p w14:paraId="12B44491" w14:textId="77777777" w:rsidR="00435D7F" w:rsidRPr="00435D7F" w:rsidRDefault="00435D7F" w:rsidP="00435D7F">
      <w:pPr>
        <w:numPr>
          <w:ilvl w:val="0"/>
          <w:numId w:val="60"/>
        </w:numPr>
        <w:tabs>
          <w:tab w:val="left" w:pos="426"/>
        </w:tabs>
        <w:overflowPunct/>
        <w:autoSpaceDE/>
        <w:autoSpaceDN/>
        <w:adjustRightInd/>
        <w:ind w:left="426" w:right="-57" w:hanging="426"/>
        <w:jc w:val="left"/>
        <w:textAlignment w:val="auto"/>
        <w:rPr>
          <w:rFonts w:asciiTheme="minorHAnsi" w:hAnsiTheme="minorHAnsi" w:cstheme="minorHAnsi"/>
        </w:rPr>
      </w:pPr>
      <w:r w:rsidRPr="00435D7F">
        <w:rPr>
          <w:rFonts w:asciiTheme="minorHAnsi" w:hAnsiTheme="minorHAnsi" w:cstheme="minorHAnsi"/>
        </w:rPr>
        <w:t>średnia nasiąkliwość ≤ 6% (klasa 2, znak B),</w:t>
      </w:r>
    </w:p>
    <w:p w14:paraId="28B71BC9" w14:textId="77777777" w:rsidR="00435D7F" w:rsidRPr="00435D7F" w:rsidRDefault="00435D7F" w:rsidP="00435D7F">
      <w:pPr>
        <w:numPr>
          <w:ilvl w:val="0"/>
          <w:numId w:val="60"/>
        </w:numPr>
        <w:tabs>
          <w:tab w:val="left" w:pos="426"/>
        </w:tabs>
        <w:overflowPunct/>
        <w:autoSpaceDE/>
        <w:autoSpaceDN/>
        <w:adjustRightInd/>
        <w:ind w:left="426" w:right="-57" w:hanging="426"/>
        <w:jc w:val="left"/>
        <w:textAlignment w:val="auto"/>
        <w:rPr>
          <w:rFonts w:asciiTheme="minorHAnsi" w:hAnsiTheme="minorHAnsi" w:cstheme="minorHAnsi"/>
        </w:rPr>
      </w:pPr>
      <w:r w:rsidRPr="00435D7F">
        <w:rPr>
          <w:rFonts w:asciiTheme="minorHAnsi" w:hAnsiTheme="minorHAnsi" w:cstheme="minorHAnsi"/>
        </w:rPr>
        <w:t>średni ubytek masy po badaniu zamrażania/rozmrażania z udziałem soku odladzających poniżej 1,0 kg/m</w:t>
      </w:r>
      <w:r w:rsidRPr="00435D7F">
        <w:rPr>
          <w:rFonts w:asciiTheme="minorHAnsi" w:hAnsiTheme="minorHAnsi" w:cstheme="minorHAnsi"/>
          <w:vertAlign w:val="superscript"/>
        </w:rPr>
        <w:t>2</w:t>
      </w:r>
      <w:r w:rsidRPr="00435D7F">
        <w:rPr>
          <w:rFonts w:asciiTheme="minorHAnsi" w:hAnsiTheme="minorHAnsi" w:cstheme="minorHAnsi"/>
        </w:rPr>
        <w:t>(klasa 3, znak D),</w:t>
      </w:r>
    </w:p>
    <w:p w14:paraId="13B1AED6" w14:textId="77777777" w:rsidR="00435D7F" w:rsidRPr="00435D7F" w:rsidRDefault="00435D7F" w:rsidP="00435D7F">
      <w:pPr>
        <w:numPr>
          <w:ilvl w:val="0"/>
          <w:numId w:val="60"/>
        </w:numPr>
        <w:tabs>
          <w:tab w:val="left" w:pos="426"/>
        </w:tabs>
        <w:overflowPunct/>
        <w:autoSpaceDE/>
        <w:autoSpaceDN/>
        <w:adjustRightInd/>
        <w:ind w:left="426" w:right="-57" w:hanging="426"/>
        <w:jc w:val="left"/>
        <w:textAlignment w:val="auto"/>
        <w:rPr>
          <w:rFonts w:asciiTheme="minorHAnsi" w:hAnsiTheme="minorHAnsi" w:cstheme="minorHAnsi"/>
        </w:rPr>
      </w:pPr>
      <w:r w:rsidRPr="00435D7F">
        <w:rPr>
          <w:rFonts w:asciiTheme="minorHAnsi" w:hAnsiTheme="minorHAnsi" w:cstheme="minorHAnsi"/>
        </w:rPr>
        <w:t xml:space="preserve">ścieralność na tarczy </w:t>
      </w:r>
      <w:proofErr w:type="spellStart"/>
      <w:r w:rsidRPr="00435D7F">
        <w:rPr>
          <w:rFonts w:asciiTheme="minorHAnsi" w:hAnsiTheme="minorHAnsi" w:cstheme="minorHAnsi"/>
        </w:rPr>
        <w:t>Boehmego</w:t>
      </w:r>
      <w:proofErr w:type="spellEnd"/>
      <w:r w:rsidRPr="00435D7F">
        <w:rPr>
          <w:rFonts w:asciiTheme="minorHAnsi" w:hAnsiTheme="minorHAnsi" w:cstheme="minorHAnsi"/>
        </w:rPr>
        <w:t xml:space="preserve"> nie większa niż 20000 mm</w:t>
      </w:r>
      <w:r w:rsidRPr="00435D7F">
        <w:rPr>
          <w:rFonts w:asciiTheme="minorHAnsi" w:hAnsiTheme="minorHAnsi" w:cstheme="minorHAnsi"/>
          <w:vertAlign w:val="superscript"/>
        </w:rPr>
        <w:t>3</w:t>
      </w:r>
      <w:r w:rsidRPr="00435D7F">
        <w:rPr>
          <w:rFonts w:asciiTheme="minorHAnsi" w:hAnsiTheme="minorHAnsi" w:cstheme="minorHAnsi"/>
        </w:rPr>
        <w:t>/5000 mm</w:t>
      </w:r>
      <w:r w:rsidRPr="00435D7F">
        <w:rPr>
          <w:rFonts w:asciiTheme="minorHAnsi" w:hAnsiTheme="minorHAnsi" w:cstheme="minorHAnsi"/>
          <w:vertAlign w:val="superscript"/>
        </w:rPr>
        <w:t>2</w:t>
      </w:r>
      <w:r w:rsidRPr="00435D7F">
        <w:rPr>
          <w:rFonts w:asciiTheme="minorHAnsi" w:hAnsiTheme="minorHAnsi" w:cstheme="minorHAnsi"/>
        </w:rPr>
        <w:t>(klasa 3, znak H),</w:t>
      </w:r>
    </w:p>
    <w:p w14:paraId="228CFFCA" w14:textId="77777777" w:rsidR="00435D7F" w:rsidRPr="00435D7F" w:rsidRDefault="00435D7F" w:rsidP="00435D7F">
      <w:pPr>
        <w:numPr>
          <w:ilvl w:val="0"/>
          <w:numId w:val="60"/>
        </w:numPr>
        <w:tabs>
          <w:tab w:val="left" w:pos="426"/>
        </w:tabs>
        <w:overflowPunct/>
        <w:autoSpaceDE/>
        <w:autoSpaceDN/>
        <w:adjustRightInd/>
        <w:ind w:left="426" w:right="-57" w:hanging="426"/>
        <w:jc w:val="left"/>
        <w:textAlignment w:val="auto"/>
        <w:rPr>
          <w:rFonts w:asciiTheme="minorHAnsi" w:hAnsiTheme="minorHAnsi" w:cstheme="minorHAnsi"/>
        </w:rPr>
      </w:pPr>
      <w:r w:rsidRPr="00435D7F">
        <w:rPr>
          <w:rFonts w:asciiTheme="minorHAnsi" w:hAnsiTheme="minorHAnsi" w:cstheme="minorHAnsi"/>
        </w:rPr>
        <w:t>odporność na poślizg zadowalająca.</w:t>
      </w:r>
    </w:p>
    <w:p w14:paraId="163DBD21"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Tekstura i zabarwienie powinny być zgodne z próbkami dostarczonymi przez producenta i zatwierdzonymi przez przedstawiciela Zamawiającego. Wykwity wapienne oraz różnice w jednolitości tekstury płyt, które mogą być spowodowane nieuniknionymi zmianami we właściwościach surowców i przez zmianę warunków twardnienia są dopuszczalne. Niedopuszczalne są rysy i odpryski na górnej powierzchni elementów.</w:t>
      </w:r>
    </w:p>
    <w:p w14:paraId="598D5F2C"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Dopuszczalna odchyłka od deklarowanych wymiarów: długość: ±2 mm (klasa 3, znak R).</w:t>
      </w:r>
    </w:p>
    <w:p w14:paraId="1F890011" w14:textId="77777777" w:rsidR="00435D7F" w:rsidRPr="00435D7F" w:rsidRDefault="00435D7F" w:rsidP="00435D7F">
      <w:pPr>
        <w:spacing w:before="60"/>
        <w:rPr>
          <w:rFonts w:asciiTheme="minorHAnsi" w:hAnsiTheme="minorHAnsi" w:cstheme="minorHAnsi"/>
        </w:rPr>
      </w:pPr>
      <w:r w:rsidRPr="00435D7F">
        <w:rPr>
          <w:rFonts w:asciiTheme="minorHAnsi" w:hAnsiTheme="minorHAnsi" w:cstheme="minorHAnsi"/>
        </w:rPr>
        <w:t>2.2.3.3. Obrzeża betonowe</w:t>
      </w:r>
    </w:p>
    <w:p w14:paraId="65D440EC"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Na obramowania umocnień z kostki brukowej betonowej i płyt ażurowych należy stosować obrzeża betonowe o wymiarach 8×30×100 cm, wykonane wg wymagań SST M-</w:t>
      </w:r>
    </w:p>
    <w:p w14:paraId="1ACB9925" w14:textId="77777777" w:rsidR="00435D7F" w:rsidRPr="00435D7F" w:rsidRDefault="00435D7F" w:rsidP="00435D7F">
      <w:pPr>
        <w:keepNext/>
        <w:spacing w:before="120"/>
        <w:rPr>
          <w:rFonts w:asciiTheme="minorHAnsi" w:hAnsiTheme="minorHAnsi" w:cstheme="minorHAnsi"/>
          <w:b/>
        </w:rPr>
      </w:pPr>
      <w:r w:rsidRPr="00435D7F">
        <w:rPr>
          <w:rFonts w:asciiTheme="minorHAnsi" w:hAnsiTheme="minorHAnsi" w:cstheme="minorHAnsi"/>
          <w:b/>
        </w:rPr>
        <w:t xml:space="preserve">2.2.4. </w:t>
      </w:r>
      <w:r w:rsidRPr="00435D7F">
        <w:rPr>
          <w:rFonts w:asciiTheme="minorHAnsi" w:hAnsiTheme="minorHAnsi" w:cstheme="minorHAnsi"/>
        </w:rPr>
        <w:t>Podwalina umocnienia stożka</w:t>
      </w:r>
    </w:p>
    <w:p w14:paraId="0FBEDA24" w14:textId="77777777" w:rsidR="00435D7F" w:rsidRPr="00435D7F" w:rsidRDefault="00435D7F" w:rsidP="00435D7F">
      <w:pPr>
        <w:rPr>
          <w:rFonts w:asciiTheme="minorHAnsi" w:hAnsiTheme="minorHAnsi" w:cstheme="minorHAnsi"/>
        </w:rPr>
      </w:pPr>
      <w:r w:rsidRPr="00435D7F">
        <w:rPr>
          <w:rFonts w:asciiTheme="minorHAnsi" w:hAnsiTheme="minorHAnsi" w:cstheme="minorHAnsi"/>
        </w:rPr>
        <w:t xml:space="preserve">       Podwalinę umocnienia stożka należy wykonać z betonu B20 (C16/20), spełniającego wymagania PN-EN 206-1.</w:t>
      </w:r>
    </w:p>
    <w:p w14:paraId="27C34550" w14:textId="687FF656" w:rsidR="00435D7F" w:rsidRPr="00435D7F" w:rsidRDefault="00435D7F" w:rsidP="00435D7F">
      <w:pPr>
        <w:keepNext/>
        <w:spacing w:before="120"/>
        <w:rPr>
          <w:rFonts w:asciiTheme="minorHAnsi" w:hAnsiTheme="minorHAnsi" w:cstheme="minorHAnsi"/>
          <w:b/>
        </w:rPr>
      </w:pPr>
      <w:r w:rsidRPr="00435D7F">
        <w:rPr>
          <w:rFonts w:asciiTheme="minorHAnsi" w:hAnsiTheme="minorHAnsi" w:cstheme="minorHAnsi"/>
          <w:b/>
        </w:rPr>
        <w:t xml:space="preserve">2.2.5. </w:t>
      </w:r>
      <w:r w:rsidRPr="00435D7F">
        <w:rPr>
          <w:rFonts w:asciiTheme="minorHAnsi" w:hAnsiTheme="minorHAnsi" w:cstheme="minorHAnsi"/>
        </w:rPr>
        <w:t>Humusowanie,</w:t>
      </w:r>
      <w:r>
        <w:rPr>
          <w:rFonts w:asciiTheme="minorHAnsi" w:hAnsiTheme="minorHAnsi" w:cstheme="minorHAnsi"/>
        </w:rPr>
        <w:t xml:space="preserve"> </w:t>
      </w:r>
      <w:r w:rsidRPr="00435D7F">
        <w:rPr>
          <w:rFonts w:asciiTheme="minorHAnsi" w:hAnsiTheme="minorHAnsi" w:cstheme="minorHAnsi"/>
        </w:rPr>
        <w:t>darniowanie i obsianie skarp i stożków</w:t>
      </w:r>
    </w:p>
    <w:p w14:paraId="0946C450" w14:textId="58E1543D" w:rsidR="00435D7F" w:rsidRPr="00435D7F" w:rsidRDefault="00435D7F" w:rsidP="00435D7F">
      <w:pPr>
        <w:ind w:right="-58" w:firstLine="709"/>
        <w:rPr>
          <w:rFonts w:asciiTheme="minorHAnsi" w:hAnsiTheme="minorHAnsi" w:cstheme="minorHAnsi"/>
        </w:rPr>
      </w:pPr>
      <w:r w:rsidRPr="00435D7F">
        <w:rPr>
          <w:rFonts w:asciiTheme="minorHAnsi" w:hAnsiTheme="minorHAnsi" w:cstheme="minorHAnsi"/>
        </w:rPr>
        <w:t>Do wykonania robót można stosować humus, zakupiony lub zdjęty z terenu budowy o ile spełnia wymagania podane poniżej. Ziemia urodzajna powinna posiadać aktualne badania przydatności do uprawy roślin.</w:t>
      </w:r>
      <w:r>
        <w:rPr>
          <w:rFonts w:asciiTheme="minorHAnsi" w:hAnsiTheme="minorHAnsi" w:cstheme="minorHAnsi"/>
        </w:rPr>
        <w:t xml:space="preserve"> </w:t>
      </w:r>
      <w:r w:rsidRPr="00435D7F">
        <w:rPr>
          <w:rFonts w:asciiTheme="minorHAnsi" w:hAnsiTheme="minorHAnsi" w:cstheme="minorHAnsi"/>
        </w:rPr>
        <w:t xml:space="preserve">Darnina lub trawa z rolki powinna zostać zaakceptowana przez </w:t>
      </w:r>
      <w:r>
        <w:rPr>
          <w:rFonts w:asciiTheme="minorHAnsi" w:hAnsiTheme="minorHAnsi" w:cstheme="minorHAnsi"/>
        </w:rPr>
        <w:t>Z</w:t>
      </w:r>
      <w:r w:rsidRPr="00435D7F">
        <w:rPr>
          <w:rFonts w:asciiTheme="minorHAnsi" w:hAnsiTheme="minorHAnsi" w:cstheme="minorHAnsi"/>
        </w:rPr>
        <w:t xml:space="preserve">amawiającego . </w:t>
      </w:r>
    </w:p>
    <w:p w14:paraId="7AE5F804"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Ziemia urodzajna powinna zawierać co najmniej 2% części organicznych. Ziemia urodzajna powinna być wilgotna i pozbawiona kamieni większych od 5 cm oraz wolna od zanieczyszczeń obcych. Nie może być przerośnięta korzeniami i chwastami, zasolona lub zanieczyszczona chemicznie.</w:t>
      </w:r>
    </w:p>
    <w:p w14:paraId="6368B22E" w14:textId="7BF2B9E8" w:rsidR="00435D7F" w:rsidRPr="00435D7F" w:rsidRDefault="00435D7F" w:rsidP="00435D7F">
      <w:pPr>
        <w:rPr>
          <w:rFonts w:asciiTheme="minorHAnsi" w:hAnsiTheme="minorHAnsi" w:cstheme="minorHAnsi"/>
        </w:rPr>
      </w:pPr>
      <w:r w:rsidRPr="00435D7F">
        <w:rPr>
          <w:rFonts w:asciiTheme="minorHAnsi" w:hAnsiTheme="minorHAnsi" w:cstheme="minorHAnsi"/>
        </w:rPr>
        <w:tab/>
        <w:t>W przypadkach wątpliwych Zamawiając</w:t>
      </w:r>
      <w:r w:rsidR="00AA1118">
        <w:rPr>
          <w:rFonts w:asciiTheme="minorHAnsi" w:hAnsiTheme="minorHAnsi" w:cstheme="minorHAnsi"/>
        </w:rPr>
        <w:t>y</w:t>
      </w:r>
      <w:r w:rsidRPr="00435D7F">
        <w:rPr>
          <w:rFonts w:asciiTheme="minorHAnsi" w:hAnsiTheme="minorHAnsi" w:cstheme="minorHAnsi"/>
        </w:rPr>
        <w:t xml:space="preserve"> może zlecić wykonanie badań w celu stwierdzenia, że ziemia urodzajna odpowiada następującym kryteriom:</w:t>
      </w:r>
    </w:p>
    <w:p w14:paraId="42886AF3" w14:textId="77777777" w:rsidR="00435D7F" w:rsidRPr="00435D7F" w:rsidRDefault="00435D7F" w:rsidP="00435D7F">
      <w:pPr>
        <w:numPr>
          <w:ilvl w:val="0"/>
          <w:numId w:val="6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optymalny skład granulometryczny:</w:t>
      </w:r>
    </w:p>
    <w:p w14:paraId="067BB6C3" w14:textId="77777777" w:rsidR="00435D7F" w:rsidRPr="00435D7F" w:rsidRDefault="00435D7F" w:rsidP="00435D7F">
      <w:pPr>
        <w:numPr>
          <w:ilvl w:val="0"/>
          <w:numId w:val="81"/>
        </w:numPr>
        <w:overflowPunct/>
        <w:autoSpaceDE/>
        <w:autoSpaceDN/>
        <w:adjustRightInd/>
        <w:spacing w:line="200" w:lineRule="exact"/>
        <w:jc w:val="left"/>
        <w:textAlignment w:val="auto"/>
        <w:rPr>
          <w:rFonts w:asciiTheme="minorHAnsi" w:hAnsiTheme="minorHAnsi" w:cstheme="minorHAnsi"/>
        </w:rPr>
      </w:pPr>
      <w:r w:rsidRPr="00435D7F">
        <w:rPr>
          <w:rFonts w:asciiTheme="minorHAnsi" w:hAnsiTheme="minorHAnsi" w:cstheme="minorHAnsi"/>
        </w:rPr>
        <w:t xml:space="preserve">frakcja ilasta (d &lt; 0,002 mm) </w:t>
      </w:r>
      <w:r w:rsidRPr="00435D7F">
        <w:rPr>
          <w:rFonts w:asciiTheme="minorHAnsi" w:hAnsiTheme="minorHAnsi" w:cstheme="minorHAnsi"/>
        </w:rPr>
        <w:tab/>
      </w:r>
      <w:r w:rsidRPr="00435D7F">
        <w:rPr>
          <w:rFonts w:asciiTheme="minorHAnsi" w:hAnsiTheme="minorHAnsi" w:cstheme="minorHAnsi"/>
        </w:rPr>
        <w:tab/>
        <w:t>12 - 18%,</w:t>
      </w:r>
    </w:p>
    <w:p w14:paraId="531EF915" w14:textId="77777777" w:rsidR="00435D7F" w:rsidRPr="00435D7F" w:rsidRDefault="00435D7F" w:rsidP="00435D7F">
      <w:pPr>
        <w:numPr>
          <w:ilvl w:val="0"/>
          <w:numId w:val="81"/>
        </w:numPr>
        <w:overflowPunct/>
        <w:autoSpaceDE/>
        <w:autoSpaceDN/>
        <w:adjustRightInd/>
        <w:spacing w:line="200" w:lineRule="exact"/>
        <w:jc w:val="left"/>
        <w:textAlignment w:val="auto"/>
        <w:rPr>
          <w:rFonts w:asciiTheme="minorHAnsi" w:hAnsiTheme="minorHAnsi" w:cstheme="minorHAnsi"/>
        </w:rPr>
      </w:pPr>
      <w:r w:rsidRPr="00435D7F">
        <w:rPr>
          <w:rFonts w:asciiTheme="minorHAnsi" w:hAnsiTheme="minorHAnsi" w:cstheme="minorHAnsi"/>
        </w:rPr>
        <w:t>frakcja pylasta (0,002 do 0,05mm)</w:t>
      </w:r>
      <w:r w:rsidRPr="00435D7F">
        <w:rPr>
          <w:rFonts w:asciiTheme="minorHAnsi" w:hAnsiTheme="minorHAnsi" w:cstheme="minorHAnsi"/>
        </w:rPr>
        <w:tab/>
      </w:r>
      <w:r w:rsidRPr="00435D7F">
        <w:rPr>
          <w:rFonts w:asciiTheme="minorHAnsi" w:hAnsiTheme="minorHAnsi" w:cstheme="minorHAnsi"/>
        </w:rPr>
        <w:tab/>
        <w:t>20 - 30%,</w:t>
      </w:r>
    </w:p>
    <w:p w14:paraId="664674D7" w14:textId="77777777" w:rsidR="00435D7F" w:rsidRPr="00435D7F" w:rsidRDefault="00435D7F" w:rsidP="00435D7F">
      <w:pPr>
        <w:numPr>
          <w:ilvl w:val="0"/>
          <w:numId w:val="81"/>
        </w:numPr>
        <w:overflowPunct/>
        <w:autoSpaceDE/>
        <w:autoSpaceDN/>
        <w:adjustRightInd/>
        <w:spacing w:line="200" w:lineRule="exact"/>
        <w:jc w:val="left"/>
        <w:textAlignment w:val="auto"/>
        <w:rPr>
          <w:rFonts w:asciiTheme="minorHAnsi" w:hAnsiTheme="minorHAnsi" w:cstheme="minorHAnsi"/>
        </w:rPr>
      </w:pPr>
      <w:r w:rsidRPr="00435D7F">
        <w:rPr>
          <w:rFonts w:asciiTheme="minorHAnsi" w:hAnsiTheme="minorHAnsi" w:cstheme="minorHAnsi"/>
        </w:rPr>
        <w:t>frakcja piaszczysta (0,05 do 2,0 mm)</w:t>
      </w:r>
      <w:r w:rsidRPr="00435D7F">
        <w:rPr>
          <w:rFonts w:asciiTheme="minorHAnsi" w:hAnsiTheme="minorHAnsi" w:cstheme="minorHAnsi"/>
        </w:rPr>
        <w:tab/>
      </w:r>
      <w:r w:rsidRPr="00435D7F">
        <w:rPr>
          <w:rFonts w:asciiTheme="minorHAnsi" w:hAnsiTheme="minorHAnsi" w:cstheme="minorHAnsi"/>
        </w:rPr>
        <w:tab/>
        <w:t>45 - 70%,</w:t>
      </w:r>
    </w:p>
    <w:p w14:paraId="37FD509F" w14:textId="77777777" w:rsidR="00435D7F" w:rsidRPr="00435D7F" w:rsidRDefault="00435D7F" w:rsidP="00435D7F">
      <w:pPr>
        <w:numPr>
          <w:ilvl w:val="0"/>
          <w:numId w:val="6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zawartość azotu</w:t>
      </w:r>
      <w:r w:rsidRPr="00435D7F">
        <w:rPr>
          <w:rFonts w:asciiTheme="minorHAnsi" w:hAnsiTheme="minorHAnsi" w:cstheme="minorHAnsi"/>
        </w:rPr>
        <w:tab/>
      </w:r>
      <w:r w:rsidRPr="00435D7F">
        <w:rPr>
          <w:rFonts w:asciiTheme="minorHAnsi" w:hAnsiTheme="minorHAnsi" w:cstheme="minorHAnsi"/>
        </w:rPr>
        <w:tab/>
      </w:r>
      <w:r w:rsidRPr="00435D7F">
        <w:rPr>
          <w:rFonts w:asciiTheme="minorHAnsi" w:hAnsiTheme="minorHAnsi" w:cstheme="minorHAnsi"/>
        </w:rPr>
        <w:tab/>
        <w:t>50 – 100 mg/dm3,</w:t>
      </w:r>
    </w:p>
    <w:p w14:paraId="0C0AA88D" w14:textId="77777777" w:rsidR="00435D7F" w:rsidRPr="00435D7F" w:rsidRDefault="00435D7F" w:rsidP="00435D7F">
      <w:pPr>
        <w:numPr>
          <w:ilvl w:val="0"/>
          <w:numId w:val="6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zawartość fosforu</w:t>
      </w:r>
      <w:r w:rsidRPr="00435D7F">
        <w:rPr>
          <w:rFonts w:asciiTheme="minorHAnsi" w:hAnsiTheme="minorHAnsi" w:cstheme="minorHAnsi"/>
        </w:rPr>
        <w:tab/>
      </w:r>
      <w:r w:rsidRPr="00435D7F">
        <w:rPr>
          <w:rFonts w:asciiTheme="minorHAnsi" w:hAnsiTheme="minorHAnsi" w:cstheme="minorHAnsi"/>
        </w:rPr>
        <w:tab/>
      </w:r>
      <w:r w:rsidRPr="00435D7F">
        <w:rPr>
          <w:rFonts w:asciiTheme="minorHAnsi" w:hAnsiTheme="minorHAnsi" w:cstheme="minorHAnsi"/>
        </w:rPr>
        <w:tab/>
        <w:t>40 - 80 mg/dm3,</w:t>
      </w:r>
    </w:p>
    <w:p w14:paraId="0FF0D2F6" w14:textId="77777777" w:rsidR="00435D7F" w:rsidRPr="00435D7F" w:rsidRDefault="00435D7F" w:rsidP="00435D7F">
      <w:pPr>
        <w:numPr>
          <w:ilvl w:val="0"/>
          <w:numId w:val="6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lastRenderedPageBreak/>
        <w:t>zawartość potasu</w:t>
      </w:r>
      <w:r w:rsidRPr="00435D7F">
        <w:rPr>
          <w:rFonts w:asciiTheme="minorHAnsi" w:hAnsiTheme="minorHAnsi" w:cstheme="minorHAnsi"/>
        </w:rPr>
        <w:tab/>
      </w:r>
      <w:r w:rsidRPr="00435D7F">
        <w:rPr>
          <w:rFonts w:asciiTheme="minorHAnsi" w:hAnsiTheme="minorHAnsi" w:cstheme="minorHAnsi"/>
        </w:rPr>
        <w:tab/>
      </w:r>
      <w:r w:rsidRPr="00435D7F">
        <w:rPr>
          <w:rFonts w:asciiTheme="minorHAnsi" w:hAnsiTheme="minorHAnsi" w:cstheme="minorHAnsi"/>
        </w:rPr>
        <w:tab/>
        <w:t>125 – 200 mg/dm3,</w:t>
      </w:r>
    </w:p>
    <w:p w14:paraId="24D9E183" w14:textId="77777777" w:rsidR="00435D7F" w:rsidRPr="00435D7F" w:rsidRDefault="00435D7F" w:rsidP="00435D7F">
      <w:pPr>
        <w:numPr>
          <w:ilvl w:val="0"/>
          <w:numId w:val="6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zawartość magnezu</w:t>
      </w:r>
      <w:r w:rsidRPr="00435D7F">
        <w:rPr>
          <w:rFonts w:asciiTheme="minorHAnsi" w:hAnsiTheme="minorHAnsi" w:cstheme="minorHAnsi"/>
        </w:rPr>
        <w:tab/>
      </w:r>
      <w:r w:rsidRPr="00435D7F">
        <w:rPr>
          <w:rFonts w:asciiTheme="minorHAnsi" w:hAnsiTheme="minorHAnsi" w:cstheme="minorHAnsi"/>
        </w:rPr>
        <w:tab/>
      </w:r>
      <w:r w:rsidRPr="00435D7F">
        <w:rPr>
          <w:rFonts w:asciiTheme="minorHAnsi" w:hAnsiTheme="minorHAnsi" w:cstheme="minorHAnsi"/>
        </w:rPr>
        <w:tab/>
        <w:t>60 – 120 mg/ dm3,</w:t>
      </w:r>
    </w:p>
    <w:p w14:paraId="55AD36A1" w14:textId="77777777" w:rsidR="00435D7F" w:rsidRPr="00435D7F" w:rsidRDefault="00435D7F" w:rsidP="00435D7F">
      <w:pPr>
        <w:numPr>
          <w:ilvl w:val="0"/>
          <w:numId w:val="6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zawartość wapnia</w:t>
      </w:r>
      <w:r w:rsidRPr="00435D7F">
        <w:rPr>
          <w:rFonts w:asciiTheme="minorHAnsi" w:hAnsiTheme="minorHAnsi" w:cstheme="minorHAnsi"/>
        </w:rPr>
        <w:tab/>
      </w:r>
      <w:r w:rsidRPr="00435D7F">
        <w:rPr>
          <w:rFonts w:asciiTheme="minorHAnsi" w:hAnsiTheme="minorHAnsi" w:cstheme="minorHAnsi"/>
        </w:rPr>
        <w:tab/>
      </w:r>
      <w:r w:rsidRPr="00435D7F">
        <w:rPr>
          <w:rFonts w:asciiTheme="minorHAnsi" w:hAnsiTheme="minorHAnsi" w:cstheme="minorHAnsi"/>
        </w:rPr>
        <w:tab/>
        <w:t>&lt;2000 mg/ dm3,</w:t>
      </w:r>
    </w:p>
    <w:p w14:paraId="7115A8BC" w14:textId="77777777" w:rsidR="00435D7F" w:rsidRPr="00435D7F" w:rsidRDefault="00435D7F" w:rsidP="00435D7F">
      <w:pPr>
        <w:numPr>
          <w:ilvl w:val="0"/>
          <w:numId w:val="6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zawartość chloru</w:t>
      </w:r>
      <w:r w:rsidRPr="00435D7F">
        <w:rPr>
          <w:rFonts w:asciiTheme="minorHAnsi" w:hAnsiTheme="minorHAnsi" w:cstheme="minorHAnsi"/>
        </w:rPr>
        <w:tab/>
      </w:r>
      <w:r w:rsidRPr="00435D7F">
        <w:rPr>
          <w:rFonts w:asciiTheme="minorHAnsi" w:hAnsiTheme="minorHAnsi" w:cstheme="minorHAnsi"/>
        </w:rPr>
        <w:tab/>
      </w:r>
      <w:r w:rsidRPr="00435D7F">
        <w:rPr>
          <w:rFonts w:asciiTheme="minorHAnsi" w:hAnsiTheme="minorHAnsi" w:cstheme="minorHAnsi"/>
        </w:rPr>
        <w:tab/>
        <w:t>&lt;100 mg/ dm3,</w:t>
      </w:r>
    </w:p>
    <w:p w14:paraId="66F723DD" w14:textId="77777777" w:rsidR="00435D7F" w:rsidRPr="00435D7F" w:rsidRDefault="00435D7F" w:rsidP="00435D7F">
      <w:pPr>
        <w:numPr>
          <w:ilvl w:val="0"/>
          <w:numId w:val="6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 xml:space="preserve">kwasowość </w:t>
      </w:r>
      <w:proofErr w:type="spellStart"/>
      <w:r w:rsidRPr="00435D7F">
        <w:rPr>
          <w:rFonts w:asciiTheme="minorHAnsi" w:hAnsiTheme="minorHAnsi" w:cstheme="minorHAnsi"/>
        </w:rPr>
        <w:t>pH</w:t>
      </w:r>
      <w:proofErr w:type="spellEnd"/>
      <w:r w:rsidRPr="00435D7F">
        <w:rPr>
          <w:rFonts w:asciiTheme="minorHAnsi" w:hAnsiTheme="minorHAnsi" w:cstheme="minorHAnsi"/>
        </w:rPr>
        <w:t xml:space="preserve"> </w:t>
      </w:r>
      <w:r w:rsidRPr="00435D7F">
        <w:rPr>
          <w:rFonts w:asciiTheme="minorHAnsi" w:hAnsiTheme="minorHAnsi" w:cstheme="minorHAnsi"/>
        </w:rPr>
        <w:tab/>
      </w:r>
      <w:r w:rsidRPr="00435D7F">
        <w:rPr>
          <w:rFonts w:asciiTheme="minorHAnsi" w:hAnsiTheme="minorHAnsi" w:cstheme="minorHAnsi"/>
        </w:rPr>
        <w:tab/>
      </w:r>
      <w:r w:rsidRPr="00435D7F">
        <w:rPr>
          <w:rFonts w:asciiTheme="minorHAnsi" w:hAnsiTheme="minorHAnsi" w:cstheme="minorHAnsi"/>
        </w:rPr>
        <w:tab/>
        <w:t>6,0 – 7,5,</w:t>
      </w:r>
    </w:p>
    <w:p w14:paraId="3227C0F5" w14:textId="77777777" w:rsidR="00435D7F" w:rsidRPr="00435D7F" w:rsidRDefault="00435D7F" w:rsidP="00435D7F">
      <w:pPr>
        <w:numPr>
          <w:ilvl w:val="0"/>
          <w:numId w:val="6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zasolenie</w:t>
      </w:r>
      <w:r w:rsidRPr="00435D7F">
        <w:rPr>
          <w:rFonts w:asciiTheme="minorHAnsi" w:hAnsiTheme="minorHAnsi" w:cstheme="minorHAnsi"/>
        </w:rPr>
        <w:tab/>
      </w:r>
      <w:r w:rsidRPr="00435D7F">
        <w:rPr>
          <w:rFonts w:asciiTheme="minorHAnsi" w:hAnsiTheme="minorHAnsi" w:cstheme="minorHAnsi"/>
        </w:rPr>
        <w:tab/>
      </w:r>
      <w:r w:rsidRPr="00435D7F">
        <w:rPr>
          <w:rFonts w:asciiTheme="minorHAnsi" w:hAnsiTheme="minorHAnsi" w:cstheme="minorHAnsi"/>
        </w:rPr>
        <w:tab/>
      </w:r>
      <w:r w:rsidRPr="00435D7F">
        <w:rPr>
          <w:rFonts w:asciiTheme="minorHAnsi" w:hAnsiTheme="minorHAnsi" w:cstheme="minorHAnsi"/>
        </w:rPr>
        <w:tab/>
        <w:t>&lt;1 g/dm3.</w:t>
      </w:r>
    </w:p>
    <w:p w14:paraId="3A225185" w14:textId="29D2FECE"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Zdjęty humus należy składować w regularnych pryzmach. Wysokość pryzm nie może przekraczać 3,0 m. Humus nie powinien być narażony na najeżdżanie przez pojazdy, poddany obciążeniu ani zagęszczaniu zarówno przed zdjęciem, jak i po złożeniu w pryzmy, powinien być chroniony przed zanieczyszczeniem. Zgromadzony </w:t>
      </w:r>
      <w:r w:rsidR="00AA1118">
        <w:rPr>
          <w:rFonts w:asciiTheme="minorHAnsi" w:hAnsiTheme="minorHAnsi" w:cstheme="minorHAnsi"/>
        </w:rPr>
        <w:br/>
      </w:r>
      <w:r w:rsidRPr="00435D7F">
        <w:rPr>
          <w:rFonts w:asciiTheme="minorHAnsi" w:hAnsiTheme="minorHAnsi" w:cstheme="minorHAnsi"/>
        </w:rPr>
        <w:t>w pryzmach humus nie może zawierać korzeni, kamieni i nieorganicznych materiałów. Wykonawca powinien chronić humus przez działaniem czynników atmosferycznych, aby nie dopuścić do jego degradacji. Nie należy zdejmować humusu w czasie intensywnych opadów i bezpośrednio po nich, aby uniknąć zanieczyszczenia gliną lub innym gruntem nieorganicznym.</w:t>
      </w:r>
    </w:p>
    <w:p w14:paraId="519E1EFA"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Należy przewidzieć odchwaszczenie humusu przy zastosowaniu herbicydów.</w:t>
      </w:r>
    </w:p>
    <w:p w14:paraId="3A17377C" w14:textId="77777777" w:rsidR="00435D7F" w:rsidRPr="00435D7F" w:rsidRDefault="00435D7F" w:rsidP="00435D7F">
      <w:pPr>
        <w:spacing w:before="60"/>
        <w:ind w:firstLine="709"/>
        <w:rPr>
          <w:rFonts w:asciiTheme="minorHAnsi" w:hAnsiTheme="minorHAnsi" w:cstheme="minorHAnsi"/>
        </w:rPr>
      </w:pPr>
      <w:r w:rsidRPr="00435D7F">
        <w:rPr>
          <w:rFonts w:asciiTheme="minorHAnsi" w:hAnsiTheme="minorHAnsi" w:cstheme="minorHAnsi"/>
        </w:rPr>
        <w:t>Wybór gatunków traw należy dostosować do rodzaju gleby i stopnia jej zawilgocenia. Zaleca się stosować mieszanki traw o drobnym, gęstym ukorzenieniu</w:t>
      </w:r>
    </w:p>
    <w:p w14:paraId="27B861A5"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Zalecane mieszanki o następującym składzie:</w:t>
      </w:r>
    </w:p>
    <w:p w14:paraId="6786C95C" w14:textId="77777777" w:rsidR="00435D7F" w:rsidRPr="00435D7F" w:rsidRDefault="00435D7F" w:rsidP="00435D7F">
      <w:pPr>
        <w:tabs>
          <w:tab w:val="left" w:pos="-5954"/>
          <w:tab w:val="left" w:pos="2835"/>
          <w:tab w:val="left" w:pos="5954"/>
          <w:tab w:val="decimal" w:pos="6379"/>
        </w:tabs>
        <w:ind w:right="-57"/>
        <w:rPr>
          <w:rFonts w:asciiTheme="minorHAnsi" w:hAnsiTheme="minorHAnsi" w:cstheme="minorHAnsi"/>
        </w:rPr>
      </w:pPr>
      <w:r w:rsidRPr="00435D7F">
        <w:rPr>
          <w:rFonts w:asciiTheme="minorHAnsi" w:hAnsiTheme="minorHAnsi" w:cstheme="minorHAnsi"/>
        </w:rPr>
        <w:t xml:space="preserve">- </w:t>
      </w:r>
      <w:proofErr w:type="spellStart"/>
      <w:r w:rsidRPr="00435D7F">
        <w:rPr>
          <w:rFonts w:asciiTheme="minorHAnsi" w:hAnsiTheme="minorHAnsi" w:cstheme="minorHAnsi"/>
          <w:i/>
        </w:rPr>
        <w:t>Lolium</w:t>
      </w:r>
      <w:proofErr w:type="spellEnd"/>
      <w:r w:rsidRPr="00435D7F">
        <w:rPr>
          <w:rFonts w:asciiTheme="minorHAnsi" w:hAnsiTheme="minorHAnsi" w:cstheme="minorHAnsi"/>
          <w:i/>
        </w:rPr>
        <w:t xml:space="preserve"> </w:t>
      </w:r>
      <w:proofErr w:type="spellStart"/>
      <w:r w:rsidRPr="00435D7F">
        <w:rPr>
          <w:rFonts w:asciiTheme="minorHAnsi" w:hAnsiTheme="minorHAnsi" w:cstheme="minorHAnsi"/>
          <w:i/>
        </w:rPr>
        <w:t>perenne</w:t>
      </w:r>
      <w:proofErr w:type="spellEnd"/>
      <w:r w:rsidRPr="00435D7F">
        <w:rPr>
          <w:rFonts w:asciiTheme="minorHAnsi" w:hAnsiTheme="minorHAnsi" w:cstheme="minorHAnsi"/>
        </w:rPr>
        <w:t xml:space="preserve"> </w:t>
      </w:r>
      <w:r w:rsidRPr="00435D7F">
        <w:rPr>
          <w:rFonts w:asciiTheme="minorHAnsi" w:hAnsiTheme="minorHAnsi" w:cstheme="minorHAnsi"/>
        </w:rPr>
        <w:tab/>
        <w:t>- życica trwała</w:t>
      </w:r>
      <w:r w:rsidRPr="00435D7F">
        <w:rPr>
          <w:rFonts w:asciiTheme="minorHAnsi" w:hAnsiTheme="minorHAnsi" w:cstheme="minorHAnsi"/>
        </w:rPr>
        <w:tab/>
        <w:t>-</w:t>
      </w:r>
      <w:r w:rsidRPr="00435D7F">
        <w:rPr>
          <w:rFonts w:asciiTheme="minorHAnsi" w:hAnsiTheme="minorHAnsi" w:cstheme="minorHAnsi"/>
        </w:rPr>
        <w:tab/>
        <w:t>25 %,</w:t>
      </w:r>
    </w:p>
    <w:p w14:paraId="38E7C722" w14:textId="1E85F2B0" w:rsidR="00435D7F" w:rsidRPr="00435D7F" w:rsidRDefault="00435D7F" w:rsidP="00435D7F">
      <w:pPr>
        <w:tabs>
          <w:tab w:val="left" w:pos="-5954"/>
          <w:tab w:val="left" w:pos="2835"/>
          <w:tab w:val="left" w:pos="5954"/>
          <w:tab w:val="decimal" w:pos="6379"/>
          <w:tab w:val="left" w:pos="7655"/>
        </w:tabs>
        <w:ind w:right="-57"/>
        <w:rPr>
          <w:rFonts w:asciiTheme="minorHAnsi" w:hAnsiTheme="minorHAnsi" w:cstheme="minorHAnsi"/>
        </w:rPr>
      </w:pPr>
      <w:r w:rsidRPr="00435D7F">
        <w:rPr>
          <w:rFonts w:asciiTheme="minorHAnsi" w:hAnsiTheme="minorHAnsi" w:cstheme="minorHAnsi"/>
        </w:rPr>
        <w:t xml:space="preserve">- </w:t>
      </w:r>
      <w:proofErr w:type="spellStart"/>
      <w:r w:rsidRPr="00435D7F">
        <w:rPr>
          <w:rFonts w:asciiTheme="minorHAnsi" w:hAnsiTheme="minorHAnsi" w:cstheme="minorHAnsi"/>
          <w:i/>
        </w:rPr>
        <w:t>Festuca</w:t>
      </w:r>
      <w:proofErr w:type="spellEnd"/>
      <w:r w:rsidRPr="00435D7F">
        <w:rPr>
          <w:rFonts w:asciiTheme="minorHAnsi" w:hAnsiTheme="minorHAnsi" w:cstheme="minorHAnsi"/>
          <w:i/>
        </w:rPr>
        <w:t xml:space="preserve"> rubra </w:t>
      </w:r>
      <w:proofErr w:type="spellStart"/>
      <w:r w:rsidRPr="00435D7F">
        <w:rPr>
          <w:rFonts w:asciiTheme="minorHAnsi" w:hAnsiTheme="minorHAnsi" w:cstheme="minorHAnsi"/>
          <w:i/>
        </w:rPr>
        <w:t>ssp</w:t>
      </w:r>
      <w:proofErr w:type="spellEnd"/>
      <w:r w:rsidRPr="00435D7F">
        <w:rPr>
          <w:rFonts w:asciiTheme="minorHAnsi" w:hAnsiTheme="minorHAnsi" w:cstheme="minorHAnsi"/>
          <w:i/>
        </w:rPr>
        <w:t xml:space="preserve">. </w:t>
      </w:r>
      <w:proofErr w:type="spellStart"/>
      <w:r w:rsidRPr="00435D7F">
        <w:rPr>
          <w:rFonts w:asciiTheme="minorHAnsi" w:hAnsiTheme="minorHAnsi" w:cstheme="minorHAnsi"/>
          <w:i/>
        </w:rPr>
        <w:t>trichophylla</w:t>
      </w:r>
      <w:proofErr w:type="spellEnd"/>
      <w:r w:rsidRPr="00435D7F">
        <w:rPr>
          <w:rFonts w:asciiTheme="minorHAnsi" w:hAnsiTheme="minorHAnsi" w:cstheme="minorHAnsi"/>
        </w:rPr>
        <w:t xml:space="preserve"> </w:t>
      </w:r>
      <w:r w:rsidR="00AA1118">
        <w:rPr>
          <w:rFonts w:asciiTheme="minorHAnsi" w:hAnsiTheme="minorHAnsi" w:cstheme="minorHAnsi"/>
        </w:rPr>
        <w:tab/>
      </w:r>
      <w:r w:rsidRPr="00435D7F">
        <w:rPr>
          <w:rFonts w:asciiTheme="minorHAnsi" w:hAnsiTheme="minorHAnsi" w:cstheme="minorHAnsi"/>
        </w:rPr>
        <w:t xml:space="preserve">- kostrzewa czerwona </w:t>
      </w:r>
      <w:proofErr w:type="spellStart"/>
      <w:r w:rsidRPr="00435D7F">
        <w:rPr>
          <w:rFonts w:asciiTheme="minorHAnsi" w:hAnsiTheme="minorHAnsi" w:cstheme="minorHAnsi"/>
        </w:rPr>
        <w:t>półrozłogowa</w:t>
      </w:r>
      <w:proofErr w:type="spellEnd"/>
      <w:r w:rsidRPr="00435D7F">
        <w:rPr>
          <w:rFonts w:asciiTheme="minorHAnsi" w:hAnsiTheme="minorHAnsi" w:cstheme="minorHAnsi"/>
        </w:rPr>
        <w:tab/>
        <w:t>-</w:t>
      </w:r>
      <w:r w:rsidRPr="00435D7F">
        <w:rPr>
          <w:rFonts w:asciiTheme="minorHAnsi" w:hAnsiTheme="minorHAnsi" w:cstheme="minorHAnsi"/>
        </w:rPr>
        <w:tab/>
        <w:t>20 %,</w:t>
      </w:r>
    </w:p>
    <w:p w14:paraId="2ECF2EBB" w14:textId="77777777" w:rsidR="00435D7F" w:rsidRPr="00435D7F" w:rsidRDefault="00435D7F" w:rsidP="00435D7F">
      <w:pPr>
        <w:tabs>
          <w:tab w:val="left" w:pos="-5954"/>
          <w:tab w:val="left" w:pos="2835"/>
          <w:tab w:val="left" w:pos="5954"/>
          <w:tab w:val="decimal" w:pos="6379"/>
          <w:tab w:val="left" w:pos="7655"/>
        </w:tabs>
        <w:ind w:right="-57"/>
        <w:rPr>
          <w:rFonts w:asciiTheme="minorHAnsi" w:hAnsiTheme="minorHAnsi" w:cstheme="minorHAnsi"/>
        </w:rPr>
      </w:pPr>
      <w:r w:rsidRPr="00435D7F">
        <w:rPr>
          <w:rFonts w:asciiTheme="minorHAnsi" w:hAnsiTheme="minorHAnsi" w:cstheme="minorHAnsi"/>
        </w:rPr>
        <w:t xml:space="preserve">- </w:t>
      </w:r>
      <w:proofErr w:type="spellStart"/>
      <w:r w:rsidRPr="00435D7F">
        <w:rPr>
          <w:rFonts w:asciiTheme="minorHAnsi" w:hAnsiTheme="minorHAnsi" w:cstheme="minorHAnsi"/>
          <w:i/>
        </w:rPr>
        <w:t>Festuca</w:t>
      </w:r>
      <w:proofErr w:type="spellEnd"/>
      <w:r w:rsidRPr="00435D7F">
        <w:rPr>
          <w:rFonts w:asciiTheme="minorHAnsi" w:hAnsiTheme="minorHAnsi" w:cstheme="minorHAnsi"/>
          <w:i/>
        </w:rPr>
        <w:t xml:space="preserve"> rubra </w:t>
      </w:r>
      <w:proofErr w:type="spellStart"/>
      <w:r w:rsidRPr="00435D7F">
        <w:rPr>
          <w:rFonts w:asciiTheme="minorHAnsi" w:hAnsiTheme="minorHAnsi" w:cstheme="minorHAnsi"/>
          <w:i/>
        </w:rPr>
        <w:t>ssp</w:t>
      </w:r>
      <w:proofErr w:type="spellEnd"/>
      <w:r w:rsidRPr="00435D7F">
        <w:rPr>
          <w:rFonts w:asciiTheme="minorHAnsi" w:hAnsiTheme="minorHAnsi" w:cstheme="minorHAnsi"/>
          <w:i/>
        </w:rPr>
        <w:t>. rubra</w:t>
      </w:r>
      <w:r w:rsidRPr="00435D7F">
        <w:rPr>
          <w:rFonts w:asciiTheme="minorHAnsi" w:hAnsiTheme="minorHAnsi" w:cstheme="minorHAnsi"/>
        </w:rPr>
        <w:t xml:space="preserve"> </w:t>
      </w:r>
      <w:r w:rsidRPr="00435D7F">
        <w:rPr>
          <w:rFonts w:asciiTheme="minorHAnsi" w:hAnsiTheme="minorHAnsi" w:cstheme="minorHAnsi"/>
        </w:rPr>
        <w:tab/>
        <w:t>- kostrzewa czerwona rozłogowa</w:t>
      </w:r>
      <w:r w:rsidRPr="00435D7F">
        <w:rPr>
          <w:rFonts w:asciiTheme="minorHAnsi" w:hAnsiTheme="minorHAnsi" w:cstheme="minorHAnsi"/>
        </w:rPr>
        <w:tab/>
        <w:t>-</w:t>
      </w:r>
      <w:r w:rsidRPr="00435D7F">
        <w:rPr>
          <w:rFonts w:asciiTheme="minorHAnsi" w:hAnsiTheme="minorHAnsi" w:cstheme="minorHAnsi"/>
        </w:rPr>
        <w:tab/>
        <w:t>20 %,</w:t>
      </w:r>
    </w:p>
    <w:p w14:paraId="5D408B6E" w14:textId="77777777" w:rsidR="00435D7F" w:rsidRPr="00435D7F" w:rsidRDefault="00435D7F" w:rsidP="00435D7F">
      <w:pPr>
        <w:tabs>
          <w:tab w:val="left" w:pos="-5954"/>
          <w:tab w:val="left" w:pos="2835"/>
          <w:tab w:val="left" w:pos="4536"/>
          <w:tab w:val="left" w:pos="5954"/>
          <w:tab w:val="decimal" w:pos="6379"/>
          <w:tab w:val="left" w:pos="7655"/>
        </w:tabs>
        <w:rPr>
          <w:rFonts w:asciiTheme="minorHAnsi" w:hAnsiTheme="minorHAnsi" w:cstheme="minorHAnsi"/>
        </w:rPr>
      </w:pPr>
      <w:r w:rsidRPr="00435D7F">
        <w:rPr>
          <w:rFonts w:asciiTheme="minorHAnsi" w:hAnsiTheme="minorHAnsi" w:cstheme="minorHAnsi"/>
        </w:rPr>
        <w:t xml:space="preserve">- </w:t>
      </w:r>
      <w:proofErr w:type="spellStart"/>
      <w:r w:rsidRPr="00435D7F">
        <w:rPr>
          <w:rFonts w:asciiTheme="minorHAnsi" w:hAnsiTheme="minorHAnsi" w:cstheme="minorHAnsi"/>
          <w:i/>
        </w:rPr>
        <w:t>Poa</w:t>
      </w:r>
      <w:proofErr w:type="spellEnd"/>
      <w:r w:rsidRPr="00435D7F">
        <w:rPr>
          <w:rFonts w:asciiTheme="minorHAnsi" w:hAnsiTheme="minorHAnsi" w:cstheme="minorHAnsi"/>
          <w:i/>
        </w:rPr>
        <w:t xml:space="preserve"> </w:t>
      </w:r>
      <w:proofErr w:type="spellStart"/>
      <w:r w:rsidRPr="00435D7F">
        <w:rPr>
          <w:rFonts w:asciiTheme="minorHAnsi" w:hAnsiTheme="minorHAnsi" w:cstheme="minorHAnsi"/>
          <w:i/>
        </w:rPr>
        <w:t>pratensis</w:t>
      </w:r>
      <w:proofErr w:type="spellEnd"/>
      <w:r w:rsidRPr="00435D7F">
        <w:rPr>
          <w:rFonts w:asciiTheme="minorHAnsi" w:hAnsiTheme="minorHAnsi" w:cstheme="minorHAnsi"/>
        </w:rPr>
        <w:t xml:space="preserve"> </w:t>
      </w:r>
      <w:r w:rsidRPr="00435D7F">
        <w:rPr>
          <w:rFonts w:asciiTheme="minorHAnsi" w:hAnsiTheme="minorHAnsi" w:cstheme="minorHAnsi"/>
        </w:rPr>
        <w:tab/>
        <w:t>- wiechlina łąkowa</w:t>
      </w:r>
      <w:r w:rsidRPr="00435D7F">
        <w:rPr>
          <w:rFonts w:asciiTheme="minorHAnsi" w:hAnsiTheme="minorHAnsi" w:cstheme="minorHAnsi"/>
        </w:rPr>
        <w:tab/>
      </w:r>
      <w:r w:rsidRPr="00435D7F">
        <w:rPr>
          <w:rFonts w:asciiTheme="minorHAnsi" w:hAnsiTheme="minorHAnsi" w:cstheme="minorHAnsi"/>
        </w:rPr>
        <w:tab/>
        <w:t>-</w:t>
      </w:r>
      <w:r w:rsidRPr="00435D7F">
        <w:rPr>
          <w:rFonts w:asciiTheme="minorHAnsi" w:hAnsiTheme="minorHAnsi" w:cstheme="minorHAnsi"/>
        </w:rPr>
        <w:tab/>
        <w:t>15 %,</w:t>
      </w:r>
    </w:p>
    <w:p w14:paraId="1031F074" w14:textId="77777777" w:rsidR="00435D7F" w:rsidRPr="00435D7F" w:rsidRDefault="00435D7F" w:rsidP="00435D7F">
      <w:pPr>
        <w:tabs>
          <w:tab w:val="left" w:pos="-5954"/>
          <w:tab w:val="left" w:pos="2835"/>
          <w:tab w:val="left" w:pos="4536"/>
          <w:tab w:val="left" w:pos="5954"/>
          <w:tab w:val="decimal" w:pos="6379"/>
          <w:tab w:val="left" w:pos="7655"/>
        </w:tabs>
        <w:rPr>
          <w:rFonts w:asciiTheme="minorHAnsi" w:hAnsiTheme="minorHAnsi" w:cstheme="minorHAnsi"/>
        </w:rPr>
      </w:pPr>
      <w:r w:rsidRPr="00435D7F">
        <w:rPr>
          <w:rFonts w:asciiTheme="minorHAnsi" w:hAnsiTheme="minorHAnsi" w:cstheme="minorHAnsi"/>
        </w:rPr>
        <w:t xml:space="preserve">- </w:t>
      </w:r>
      <w:proofErr w:type="spellStart"/>
      <w:r w:rsidRPr="00435D7F">
        <w:rPr>
          <w:rFonts w:asciiTheme="minorHAnsi" w:hAnsiTheme="minorHAnsi" w:cstheme="minorHAnsi"/>
          <w:i/>
        </w:rPr>
        <w:t>Festuca</w:t>
      </w:r>
      <w:proofErr w:type="spellEnd"/>
      <w:r w:rsidRPr="00435D7F">
        <w:rPr>
          <w:rFonts w:asciiTheme="minorHAnsi" w:hAnsiTheme="minorHAnsi" w:cstheme="minorHAnsi"/>
          <w:i/>
        </w:rPr>
        <w:t xml:space="preserve"> </w:t>
      </w:r>
      <w:proofErr w:type="spellStart"/>
      <w:r w:rsidRPr="00435D7F">
        <w:rPr>
          <w:rFonts w:asciiTheme="minorHAnsi" w:hAnsiTheme="minorHAnsi" w:cstheme="minorHAnsi"/>
          <w:i/>
        </w:rPr>
        <w:t>ovina</w:t>
      </w:r>
      <w:proofErr w:type="spellEnd"/>
      <w:r w:rsidRPr="00435D7F">
        <w:rPr>
          <w:rFonts w:asciiTheme="minorHAnsi" w:hAnsiTheme="minorHAnsi" w:cstheme="minorHAnsi"/>
        </w:rPr>
        <w:t xml:space="preserve"> </w:t>
      </w:r>
      <w:r w:rsidRPr="00435D7F">
        <w:rPr>
          <w:rFonts w:asciiTheme="minorHAnsi" w:hAnsiTheme="minorHAnsi" w:cstheme="minorHAnsi"/>
        </w:rPr>
        <w:tab/>
        <w:t>- kostrzewa owcza</w:t>
      </w:r>
      <w:r w:rsidRPr="00435D7F">
        <w:rPr>
          <w:rFonts w:asciiTheme="minorHAnsi" w:hAnsiTheme="minorHAnsi" w:cstheme="minorHAnsi"/>
        </w:rPr>
        <w:tab/>
      </w:r>
      <w:r w:rsidRPr="00435D7F">
        <w:rPr>
          <w:rFonts w:asciiTheme="minorHAnsi" w:hAnsiTheme="minorHAnsi" w:cstheme="minorHAnsi"/>
        </w:rPr>
        <w:tab/>
        <w:t>-</w:t>
      </w:r>
      <w:r w:rsidRPr="00435D7F">
        <w:rPr>
          <w:rFonts w:asciiTheme="minorHAnsi" w:hAnsiTheme="minorHAnsi" w:cstheme="minorHAnsi"/>
        </w:rPr>
        <w:tab/>
        <w:t>10 %,</w:t>
      </w:r>
    </w:p>
    <w:p w14:paraId="66E23E6C" w14:textId="77777777" w:rsidR="00435D7F" w:rsidRPr="00435D7F" w:rsidRDefault="00435D7F" w:rsidP="00435D7F">
      <w:pPr>
        <w:tabs>
          <w:tab w:val="left" w:pos="-5954"/>
          <w:tab w:val="left" w:pos="2835"/>
          <w:tab w:val="left" w:pos="4536"/>
          <w:tab w:val="left" w:pos="5954"/>
          <w:tab w:val="decimal" w:pos="6379"/>
          <w:tab w:val="left" w:pos="7655"/>
        </w:tabs>
        <w:rPr>
          <w:rFonts w:asciiTheme="minorHAnsi" w:hAnsiTheme="minorHAnsi" w:cstheme="minorHAnsi"/>
        </w:rPr>
      </w:pPr>
      <w:r w:rsidRPr="00435D7F">
        <w:rPr>
          <w:rFonts w:asciiTheme="minorHAnsi" w:hAnsiTheme="minorHAnsi" w:cstheme="minorHAnsi"/>
          <w:i/>
        </w:rPr>
        <w:t xml:space="preserve">- </w:t>
      </w:r>
      <w:proofErr w:type="spellStart"/>
      <w:r w:rsidRPr="00435D7F">
        <w:rPr>
          <w:rFonts w:asciiTheme="minorHAnsi" w:hAnsiTheme="minorHAnsi" w:cstheme="minorHAnsi"/>
          <w:i/>
        </w:rPr>
        <w:t>Agrostis</w:t>
      </w:r>
      <w:proofErr w:type="spellEnd"/>
      <w:r w:rsidRPr="00435D7F">
        <w:rPr>
          <w:rFonts w:asciiTheme="minorHAnsi" w:hAnsiTheme="minorHAnsi" w:cstheme="minorHAnsi"/>
          <w:i/>
        </w:rPr>
        <w:t xml:space="preserve"> </w:t>
      </w:r>
      <w:proofErr w:type="spellStart"/>
      <w:r w:rsidRPr="00435D7F">
        <w:rPr>
          <w:rFonts w:asciiTheme="minorHAnsi" w:hAnsiTheme="minorHAnsi" w:cstheme="minorHAnsi"/>
          <w:i/>
        </w:rPr>
        <w:t>capilaris</w:t>
      </w:r>
      <w:proofErr w:type="spellEnd"/>
      <w:r w:rsidRPr="00435D7F">
        <w:rPr>
          <w:rFonts w:asciiTheme="minorHAnsi" w:hAnsiTheme="minorHAnsi" w:cstheme="minorHAnsi"/>
          <w:i/>
        </w:rPr>
        <w:tab/>
        <w:t>-</w:t>
      </w:r>
      <w:r w:rsidRPr="00435D7F">
        <w:rPr>
          <w:rFonts w:asciiTheme="minorHAnsi" w:hAnsiTheme="minorHAnsi" w:cstheme="minorHAnsi"/>
        </w:rPr>
        <w:t xml:space="preserve"> mietlica pospolita</w:t>
      </w:r>
      <w:r w:rsidRPr="00435D7F">
        <w:rPr>
          <w:rFonts w:asciiTheme="minorHAnsi" w:hAnsiTheme="minorHAnsi" w:cstheme="minorHAnsi"/>
        </w:rPr>
        <w:tab/>
      </w:r>
      <w:r w:rsidRPr="00435D7F">
        <w:rPr>
          <w:rFonts w:asciiTheme="minorHAnsi" w:hAnsiTheme="minorHAnsi" w:cstheme="minorHAnsi"/>
        </w:rPr>
        <w:tab/>
        <w:t>-</w:t>
      </w:r>
      <w:r w:rsidRPr="00435D7F">
        <w:rPr>
          <w:rFonts w:asciiTheme="minorHAnsi" w:hAnsiTheme="minorHAnsi" w:cstheme="minorHAnsi"/>
        </w:rPr>
        <w:tab/>
        <w:t>5 %,</w:t>
      </w:r>
    </w:p>
    <w:p w14:paraId="10819C7D" w14:textId="77777777" w:rsidR="00435D7F" w:rsidRPr="00435D7F" w:rsidRDefault="00435D7F" w:rsidP="00435D7F">
      <w:pPr>
        <w:tabs>
          <w:tab w:val="left" w:pos="-5954"/>
          <w:tab w:val="left" w:pos="2835"/>
          <w:tab w:val="left" w:pos="4536"/>
          <w:tab w:val="left" w:pos="5954"/>
          <w:tab w:val="decimal" w:pos="6379"/>
          <w:tab w:val="left" w:pos="7655"/>
        </w:tabs>
        <w:rPr>
          <w:rFonts w:asciiTheme="minorHAnsi" w:hAnsiTheme="minorHAnsi" w:cstheme="minorHAnsi"/>
        </w:rPr>
      </w:pPr>
      <w:r w:rsidRPr="00435D7F">
        <w:rPr>
          <w:rFonts w:asciiTheme="minorHAnsi" w:hAnsiTheme="minorHAnsi" w:cstheme="minorHAnsi"/>
        </w:rPr>
        <w:t xml:space="preserve">- </w:t>
      </w:r>
      <w:r w:rsidRPr="00435D7F">
        <w:rPr>
          <w:rFonts w:asciiTheme="minorHAnsi" w:hAnsiTheme="minorHAnsi" w:cstheme="minorHAnsi"/>
          <w:i/>
        </w:rPr>
        <w:t xml:space="preserve">Trifolium </w:t>
      </w:r>
      <w:proofErr w:type="spellStart"/>
      <w:r w:rsidRPr="00435D7F">
        <w:rPr>
          <w:rFonts w:asciiTheme="minorHAnsi" w:hAnsiTheme="minorHAnsi" w:cstheme="minorHAnsi"/>
          <w:i/>
        </w:rPr>
        <w:t>repens</w:t>
      </w:r>
      <w:proofErr w:type="spellEnd"/>
      <w:r w:rsidRPr="00435D7F">
        <w:rPr>
          <w:rFonts w:asciiTheme="minorHAnsi" w:hAnsiTheme="minorHAnsi" w:cstheme="minorHAnsi"/>
        </w:rPr>
        <w:tab/>
        <w:t>- koniczyna biała drobnolistna</w:t>
      </w:r>
      <w:r w:rsidRPr="00435D7F">
        <w:rPr>
          <w:rFonts w:asciiTheme="minorHAnsi" w:hAnsiTheme="minorHAnsi" w:cstheme="minorHAnsi"/>
        </w:rPr>
        <w:tab/>
        <w:t>-</w:t>
      </w:r>
      <w:r w:rsidRPr="00435D7F">
        <w:rPr>
          <w:rFonts w:asciiTheme="minorHAnsi" w:hAnsiTheme="minorHAnsi" w:cstheme="minorHAnsi"/>
        </w:rPr>
        <w:tab/>
        <w:t>5 %.</w:t>
      </w:r>
    </w:p>
    <w:p w14:paraId="575D266C" w14:textId="77777777" w:rsidR="00435D7F" w:rsidRPr="00435D7F" w:rsidRDefault="00435D7F" w:rsidP="00435D7F">
      <w:pPr>
        <w:keepNext/>
        <w:spacing w:before="120"/>
        <w:outlineLvl w:val="1"/>
        <w:rPr>
          <w:rFonts w:asciiTheme="minorHAnsi" w:hAnsiTheme="minorHAnsi" w:cstheme="minorHAnsi"/>
          <w:b/>
          <w:bCs/>
        </w:rPr>
      </w:pPr>
      <w:r w:rsidRPr="00435D7F">
        <w:rPr>
          <w:rFonts w:asciiTheme="minorHAnsi" w:hAnsiTheme="minorHAnsi" w:cstheme="minorHAnsi"/>
          <w:b/>
          <w:bCs/>
        </w:rPr>
        <w:t>2.2.6. Płotki faszynowe</w:t>
      </w:r>
    </w:p>
    <w:p w14:paraId="2B97F439" w14:textId="77777777" w:rsidR="00435D7F" w:rsidRPr="00435D7F" w:rsidRDefault="00435D7F" w:rsidP="00435D7F">
      <w:pPr>
        <w:tabs>
          <w:tab w:val="left" w:pos="709"/>
        </w:tabs>
        <w:rPr>
          <w:rFonts w:asciiTheme="minorHAnsi" w:hAnsiTheme="minorHAnsi" w:cstheme="minorHAnsi"/>
        </w:rPr>
      </w:pPr>
      <w:r w:rsidRPr="00435D7F">
        <w:rPr>
          <w:rFonts w:asciiTheme="minorHAnsi" w:hAnsiTheme="minorHAnsi" w:cstheme="minorHAnsi"/>
          <w:b/>
        </w:rPr>
        <w:t xml:space="preserve">2.2.6.1. </w:t>
      </w:r>
      <w:r w:rsidRPr="00435D7F">
        <w:rPr>
          <w:rFonts w:asciiTheme="minorHAnsi" w:hAnsiTheme="minorHAnsi" w:cstheme="minorHAnsi"/>
        </w:rPr>
        <w:t xml:space="preserve"> Faszyna</w:t>
      </w:r>
    </w:p>
    <w:p w14:paraId="7F80F343" w14:textId="32200D33" w:rsidR="00435D7F" w:rsidRPr="00435D7F" w:rsidRDefault="00435D7F" w:rsidP="00435D7F">
      <w:pPr>
        <w:tabs>
          <w:tab w:val="left" w:pos="709"/>
        </w:tabs>
        <w:rPr>
          <w:rFonts w:asciiTheme="minorHAnsi" w:hAnsiTheme="minorHAnsi" w:cstheme="minorHAnsi"/>
        </w:rPr>
      </w:pPr>
      <w:r w:rsidRPr="00435D7F">
        <w:rPr>
          <w:rFonts w:asciiTheme="minorHAnsi" w:hAnsiTheme="minorHAnsi" w:cstheme="minorHAnsi"/>
        </w:rPr>
        <w:tab/>
        <w:t xml:space="preserve">Należy stosować faszynę wiklinową spełniającą wymagania BN-69/8952-30. Faszyna może być pozyskana </w:t>
      </w:r>
      <w:r w:rsidR="00AA1118">
        <w:rPr>
          <w:rFonts w:asciiTheme="minorHAnsi" w:hAnsiTheme="minorHAnsi" w:cstheme="minorHAnsi"/>
        </w:rPr>
        <w:br/>
      </w:r>
      <w:r w:rsidRPr="00435D7F">
        <w:rPr>
          <w:rFonts w:asciiTheme="minorHAnsi" w:hAnsiTheme="minorHAnsi" w:cstheme="minorHAnsi"/>
        </w:rPr>
        <w:t>z wierzby wiciowej białej, iwy migdałowej, purpurowej, ostrolistnej lub innej, jeśli zostanie zaakceptowana przez Zamawiającego.</w:t>
      </w:r>
    </w:p>
    <w:p w14:paraId="11015943" w14:textId="77777777" w:rsidR="00435D7F" w:rsidRPr="00435D7F" w:rsidRDefault="00435D7F" w:rsidP="00435D7F">
      <w:pPr>
        <w:tabs>
          <w:tab w:val="left" w:pos="709"/>
        </w:tabs>
        <w:rPr>
          <w:rFonts w:asciiTheme="minorHAnsi" w:hAnsiTheme="minorHAnsi" w:cstheme="minorHAnsi"/>
        </w:rPr>
      </w:pPr>
      <w:r w:rsidRPr="00435D7F">
        <w:rPr>
          <w:rFonts w:asciiTheme="minorHAnsi" w:hAnsiTheme="minorHAnsi" w:cstheme="minorHAnsi"/>
        </w:rPr>
        <w:tab/>
        <w:t xml:space="preserve">Grubość faszyny wiklinowej w odziomku nie powinna przekraczać 3 cm. Pędy faszyny wiklinowej stosowane do robót wodnomelioracyjnych powinny mieć długość co najmniej 3,0 m, a do robót wodno-śródlądowych 1,5 m. </w:t>
      </w:r>
    </w:p>
    <w:p w14:paraId="7BCA25FE" w14:textId="77777777" w:rsidR="00435D7F" w:rsidRPr="00435D7F" w:rsidRDefault="00435D7F" w:rsidP="00435D7F">
      <w:pPr>
        <w:tabs>
          <w:tab w:val="left" w:pos="709"/>
        </w:tabs>
        <w:rPr>
          <w:rFonts w:asciiTheme="minorHAnsi" w:hAnsiTheme="minorHAnsi" w:cstheme="minorHAnsi"/>
        </w:rPr>
      </w:pPr>
      <w:r w:rsidRPr="00435D7F">
        <w:rPr>
          <w:rFonts w:asciiTheme="minorHAnsi" w:hAnsiTheme="minorHAnsi" w:cstheme="minorHAnsi"/>
        </w:rPr>
        <w:tab/>
        <w:t xml:space="preserve">Do wad dopuszczalnych faszyny wiklinowej zalicza się: zapleśnienie do 30% (jeżeli faszyna przeznaczona jest na kiszki faszynowe), nieliczne otwory nie dochodzące do rdzenia, rozwarstwienie podeszwy pędu, nieprawidłowości ścięcia podeszwy pędu. Niedopuszczalną wadą jest przeschnięcie pędów do stanu kruchości. </w:t>
      </w:r>
    </w:p>
    <w:p w14:paraId="15208C7E" w14:textId="77777777" w:rsidR="00435D7F" w:rsidRPr="00435D7F" w:rsidRDefault="00435D7F" w:rsidP="00435D7F">
      <w:pPr>
        <w:tabs>
          <w:tab w:val="left" w:pos="709"/>
        </w:tabs>
        <w:spacing w:before="120"/>
        <w:rPr>
          <w:rFonts w:asciiTheme="minorHAnsi" w:hAnsiTheme="minorHAnsi" w:cstheme="minorHAnsi"/>
        </w:rPr>
      </w:pPr>
      <w:r w:rsidRPr="00435D7F">
        <w:rPr>
          <w:rFonts w:asciiTheme="minorHAnsi" w:hAnsiTheme="minorHAnsi" w:cstheme="minorHAnsi"/>
          <w:b/>
        </w:rPr>
        <w:t>2.2.6.2.</w:t>
      </w:r>
      <w:r w:rsidRPr="00435D7F">
        <w:rPr>
          <w:rFonts w:asciiTheme="minorHAnsi" w:hAnsiTheme="minorHAnsi" w:cstheme="minorHAnsi"/>
        </w:rPr>
        <w:t xml:space="preserve"> Kołki i kiszki faszynowe</w:t>
      </w:r>
    </w:p>
    <w:p w14:paraId="1CBA8422" w14:textId="77777777" w:rsidR="00435D7F" w:rsidRPr="00435D7F" w:rsidRDefault="00435D7F" w:rsidP="00435D7F">
      <w:pPr>
        <w:tabs>
          <w:tab w:val="left" w:pos="709"/>
        </w:tabs>
        <w:rPr>
          <w:rFonts w:asciiTheme="minorHAnsi" w:hAnsiTheme="minorHAnsi" w:cstheme="minorHAnsi"/>
        </w:rPr>
      </w:pPr>
      <w:r w:rsidRPr="00435D7F">
        <w:rPr>
          <w:rFonts w:asciiTheme="minorHAnsi" w:hAnsiTheme="minorHAnsi" w:cstheme="minorHAnsi"/>
        </w:rPr>
        <w:tab/>
        <w:t xml:space="preserve">Można stosować kołki wegetatywne (kołek wierzbowy zdolny do zakorzenienia się i wzrostu) oraz kołki zwykłe. Kołki wegetatywne powinny być wykonane z drewna wierzby żywej w korze. Kołki zwykłe mogą być wykonane z drewna iglastego lub liściastego z wyjątkiem osiki, kruszyny  i topoli. </w:t>
      </w:r>
    </w:p>
    <w:p w14:paraId="3A6BD555" w14:textId="77777777" w:rsidR="00435D7F" w:rsidRPr="00435D7F" w:rsidRDefault="00435D7F" w:rsidP="00435D7F">
      <w:pPr>
        <w:tabs>
          <w:tab w:val="left" w:pos="709"/>
        </w:tabs>
        <w:rPr>
          <w:rFonts w:asciiTheme="minorHAnsi" w:hAnsiTheme="minorHAnsi" w:cstheme="minorHAnsi"/>
        </w:rPr>
      </w:pPr>
      <w:r w:rsidRPr="00435D7F">
        <w:rPr>
          <w:rFonts w:asciiTheme="minorHAnsi" w:hAnsiTheme="minorHAnsi" w:cstheme="minorHAnsi"/>
        </w:rPr>
        <w:tab/>
        <w:t>Wymiary kołków  faszynowych stosowanych w melioracjach podano w tablicy 4.</w:t>
      </w:r>
    </w:p>
    <w:p w14:paraId="55E3F492" w14:textId="77777777" w:rsidR="00435D7F" w:rsidRPr="00435D7F" w:rsidRDefault="00435D7F" w:rsidP="00435D7F">
      <w:pPr>
        <w:tabs>
          <w:tab w:val="left" w:pos="709"/>
        </w:tabs>
        <w:spacing w:after="120"/>
        <w:rPr>
          <w:rFonts w:asciiTheme="minorHAnsi" w:hAnsiTheme="minorHAnsi" w:cstheme="minorHAnsi"/>
        </w:rPr>
      </w:pPr>
      <w:r w:rsidRPr="00435D7F">
        <w:rPr>
          <w:rFonts w:asciiTheme="minorHAnsi" w:hAnsiTheme="minorHAnsi" w:cstheme="minorHAnsi"/>
        </w:rPr>
        <w:t xml:space="preserve">Tablica 4. Wymiary kołków faszynowych, w cm </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6"/>
        <w:gridCol w:w="4091"/>
        <w:gridCol w:w="1475"/>
        <w:gridCol w:w="2373"/>
      </w:tblGrid>
      <w:tr w:rsidR="00435D7F" w:rsidRPr="00435D7F" w14:paraId="019C7048" w14:textId="77777777" w:rsidTr="00117E6D">
        <w:tc>
          <w:tcPr>
            <w:tcW w:w="1446" w:type="dxa"/>
            <w:tcBorders>
              <w:top w:val="single" w:sz="4" w:space="0" w:color="auto"/>
              <w:left w:val="single" w:sz="4" w:space="0" w:color="auto"/>
              <w:bottom w:val="single" w:sz="4" w:space="0" w:color="auto"/>
              <w:right w:val="single" w:sz="4" w:space="0" w:color="auto"/>
            </w:tcBorders>
            <w:vAlign w:val="center"/>
            <w:hideMark/>
          </w:tcPr>
          <w:p w14:paraId="252A64F3" w14:textId="77777777" w:rsidR="00435D7F" w:rsidRPr="00435D7F" w:rsidRDefault="00435D7F" w:rsidP="00117E6D">
            <w:pPr>
              <w:tabs>
                <w:tab w:val="left" w:pos="709"/>
              </w:tabs>
              <w:jc w:val="center"/>
              <w:rPr>
                <w:rFonts w:asciiTheme="minorHAnsi" w:hAnsiTheme="minorHAnsi" w:cstheme="minorHAnsi"/>
                <w:b/>
                <w:i/>
                <w:sz w:val="18"/>
                <w:szCs w:val="18"/>
              </w:rPr>
            </w:pPr>
            <w:r w:rsidRPr="00435D7F">
              <w:rPr>
                <w:rFonts w:asciiTheme="minorHAnsi" w:hAnsiTheme="minorHAnsi" w:cstheme="minorHAnsi"/>
                <w:b/>
                <w:i/>
                <w:sz w:val="18"/>
                <w:szCs w:val="18"/>
              </w:rPr>
              <w:t>Rodzaj kołków</w:t>
            </w:r>
          </w:p>
        </w:tc>
        <w:tc>
          <w:tcPr>
            <w:tcW w:w="4091" w:type="dxa"/>
            <w:tcBorders>
              <w:top w:val="single" w:sz="4" w:space="0" w:color="auto"/>
              <w:left w:val="single" w:sz="4" w:space="0" w:color="auto"/>
              <w:bottom w:val="single" w:sz="4" w:space="0" w:color="auto"/>
              <w:right w:val="single" w:sz="4" w:space="0" w:color="auto"/>
            </w:tcBorders>
            <w:vAlign w:val="center"/>
            <w:hideMark/>
          </w:tcPr>
          <w:p w14:paraId="666F84EF" w14:textId="77777777" w:rsidR="00435D7F" w:rsidRPr="00435D7F" w:rsidRDefault="00435D7F" w:rsidP="00117E6D">
            <w:pPr>
              <w:tabs>
                <w:tab w:val="left" w:pos="709"/>
              </w:tabs>
              <w:jc w:val="center"/>
              <w:rPr>
                <w:rFonts w:asciiTheme="minorHAnsi" w:hAnsiTheme="minorHAnsi" w:cstheme="minorHAnsi"/>
                <w:b/>
                <w:i/>
                <w:sz w:val="18"/>
                <w:szCs w:val="18"/>
              </w:rPr>
            </w:pPr>
            <w:r w:rsidRPr="00435D7F">
              <w:rPr>
                <w:rFonts w:asciiTheme="minorHAnsi" w:hAnsiTheme="minorHAnsi" w:cstheme="minorHAnsi"/>
                <w:b/>
                <w:i/>
                <w:sz w:val="18"/>
                <w:szCs w:val="18"/>
              </w:rPr>
              <w:t>Średnica bez kory tuż przy zaostrzonej części kołka</w:t>
            </w:r>
          </w:p>
        </w:tc>
        <w:tc>
          <w:tcPr>
            <w:tcW w:w="1475" w:type="dxa"/>
            <w:tcBorders>
              <w:top w:val="single" w:sz="4" w:space="0" w:color="auto"/>
              <w:left w:val="single" w:sz="4" w:space="0" w:color="auto"/>
              <w:bottom w:val="single" w:sz="4" w:space="0" w:color="auto"/>
              <w:right w:val="single" w:sz="4" w:space="0" w:color="auto"/>
            </w:tcBorders>
            <w:vAlign w:val="center"/>
            <w:hideMark/>
          </w:tcPr>
          <w:p w14:paraId="5F4BA9AD" w14:textId="77777777" w:rsidR="00435D7F" w:rsidRPr="00435D7F" w:rsidRDefault="00435D7F" w:rsidP="00117E6D">
            <w:pPr>
              <w:tabs>
                <w:tab w:val="left" w:pos="709"/>
              </w:tabs>
              <w:jc w:val="center"/>
              <w:rPr>
                <w:rFonts w:asciiTheme="minorHAnsi" w:hAnsiTheme="minorHAnsi" w:cstheme="minorHAnsi"/>
                <w:b/>
                <w:i/>
                <w:sz w:val="18"/>
                <w:szCs w:val="18"/>
              </w:rPr>
            </w:pPr>
            <w:r w:rsidRPr="00435D7F">
              <w:rPr>
                <w:rFonts w:asciiTheme="minorHAnsi" w:hAnsiTheme="minorHAnsi" w:cstheme="minorHAnsi"/>
                <w:b/>
                <w:i/>
                <w:sz w:val="18"/>
                <w:szCs w:val="18"/>
              </w:rPr>
              <w:t>Długość</w:t>
            </w:r>
          </w:p>
        </w:tc>
        <w:tc>
          <w:tcPr>
            <w:tcW w:w="2373" w:type="dxa"/>
            <w:tcBorders>
              <w:top w:val="single" w:sz="4" w:space="0" w:color="auto"/>
              <w:left w:val="single" w:sz="4" w:space="0" w:color="auto"/>
              <w:bottom w:val="single" w:sz="4" w:space="0" w:color="auto"/>
              <w:right w:val="single" w:sz="4" w:space="0" w:color="auto"/>
            </w:tcBorders>
            <w:vAlign w:val="center"/>
            <w:hideMark/>
          </w:tcPr>
          <w:p w14:paraId="74B93E6A" w14:textId="77777777" w:rsidR="00435D7F" w:rsidRPr="00435D7F" w:rsidRDefault="00435D7F" w:rsidP="00117E6D">
            <w:pPr>
              <w:tabs>
                <w:tab w:val="left" w:pos="709"/>
              </w:tabs>
              <w:jc w:val="center"/>
              <w:rPr>
                <w:rFonts w:asciiTheme="minorHAnsi" w:hAnsiTheme="minorHAnsi" w:cstheme="minorHAnsi"/>
                <w:b/>
                <w:i/>
                <w:sz w:val="18"/>
                <w:szCs w:val="18"/>
              </w:rPr>
            </w:pPr>
            <w:r w:rsidRPr="00435D7F">
              <w:rPr>
                <w:rFonts w:asciiTheme="minorHAnsi" w:hAnsiTheme="minorHAnsi" w:cstheme="minorHAnsi"/>
                <w:b/>
                <w:i/>
                <w:sz w:val="18"/>
                <w:szCs w:val="18"/>
              </w:rPr>
              <w:t>Dopuszczalna odchyłka długości</w:t>
            </w:r>
          </w:p>
        </w:tc>
      </w:tr>
      <w:tr w:rsidR="00435D7F" w:rsidRPr="00435D7F" w14:paraId="12303C52" w14:textId="77777777" w:rsidTr="00117E6D">
        <w:trPr>
          <w:trHeight w:val="256"/>
        </w:trPr>
        <w:tc>
          <w:tcPr>
            <w:tcW w:w="1446" w:type="dxa"/>
            <w:vMerge w:val="restart"/>
            <w:tcBorders>
              <w:top w:val="single" w:sz="4" w:space="0" w:color="auto"/>
              <w:left w:val="single" w:sz="4" w:space="0" w:color="auto"/>
              <w:bottom w:val="single" w:sz="4" w:space="0" w:color="auto"/>
              <w:right w:val="single" w:sz="4" w:space="0" w:color="auto"/>
            </w:tcBorders>
            <w:vAlign w:val="center"/>
            <w:hideMark/>
          </w:tcPr>
          <w:p w14:paraId="698C32BA" w14:textId="77777777" w:rsidR="00435D7F" w:rsidRPr="00435D7F" w:rsidRDefault="00435D7F" w:rsidP="00117E6D">
            <w:pPr>
              <w:tabs>
                <w:tab w:val="left" w:pos="709"/>
              </w:tabs>
              <w:jc w:val="center"/>
              <w:rPr>
                <w:rFonts w:asciiTheme="minorHAnsi" w:hAnsiTheme="minorHAnsi" w:cstheme="minorHAnsi"/>
                <w:i/>
                <w:sz w:val="18"/>
                <w:szCs w:val="18"/>
              </w:rPr>
            </w:pPr>
            <w:r w:rsidRPr="00435D7F">
              <w:rPr>
                <w:rFonts w:asciiTheme="minorHAnsi" w:hAnsiTheme="minorHAnsi" w:cstheme="minorHAnsi"/>
                <w:i/>
                <w:sz w:val="18"/>
                <w:szCs w:val="18"/>
              </w:rPr>
              <w:t>Wegetatywne</w:t>
            </w:r>
          </w:p>
        </w:tc>
        <w:tc>
          <w:tcPr>
            <w:tcW w:w="4091" w:type="dxa"/>
            <w:tcBorders>
              <w:top w:val="single" w:sz="4" w:space="0" w:color="auto"/>
              <w:left w:val="single" w:sz="4" w:space="0" w:color="auto"/>
              <w:bottom w:val="single" w:sz="4" w:space="0" w:color="auto"/>
              <w:right w:val="single" w:sz="4" w:space="0" w:color="auto"/>
            </w:tcBorders>
            <w:vAlign w:val="center"/>
            <w:hideMark/>
          </w:tcPr>
          <w:p w14:paraId="4282E8BB" w14:textId="77777777" w:rsidR="00435D7F" w:rsidRPr="00435D7F" w:rsidRDefault="00435D7F" w:rsidP="00117E6D">
            <w:pPr>
              <w:tabs>
                <w:tab w:val="left" w:pos="709"/>
              </w:tabs>
              <w:jc w:val="center"/>
              <w:rPr>
                <w:rFonts w:asciiTheme="minorHAnsi" w:hAnsiTheme="minorHAnsi" w:cstheme="minorHAnsi"/>
                <w:i/>
                <w:sz w:val="18"/>
                <w:szCs w:val="18"/>
              </w:rPr>
            </w:pPr>
            <w:r w:rsidRPr="00435D7F">
              <w:rPr>
                <w:rFonts w:asciiTheme="minorHAnsi" w:hAnsiTheme="minorHAnsi" w:cstheme="minorHAnsi"/>
                <w:i/>
                <w:sz w:val="18"/>
                <w:szCs w:val="18"/>
              </w:rPr>
              <w:t>3-4</w:t>
            </w:r>
          </w:p>
        </w:tc>
        <w:tc>
          <w:tcPr>
            <w:tcW w:w="1475" w:type="dxa"/>
            <w:tcBorders>
              <w:top w:val="single" w:sz="4" w:space="0" w:color="auto"/>
              <w:left w:val="single" w:sz="4" w:space="0" w:color="auto"/>
              <w:bottom w:val="single" w:sz="4" w:space="0" w:color="auto"/>
              <w:right w:val="single" w:sz="4" w:space="0" w:color="auto"/>
            </w:tcBorders>
            <w:vAlign w:val="center"/>
            <w:hideMark/>
          </w:tcPr>
          <w:p w14:paraId="33272719" w14:textId="77777777" w:rsidR="00435D7F" w:rsidRPr="00435D7F" w:rsidRDefault="00435D7F" w:rsidP="00117E6D">
            <w:pPr>
              <w:tabs>
                <w:tab w:val="left" w:pos="709"/>
              </w:tabs>
              <w:jc w:val="center"/>
              <w:rPr>
                <w:rFonts w:asciiTheme="minorHAnsi" w:hAnsiTheme="minorHAnsi" w:cstheme="minorHAnsi"/>
                <w:i/>
                <w:sz w:val="18"/>
                <w:szCs w:val="18"/>
              </w:rPr>
            </w:pPr>
            <w:r w:rsidRPr="00435D7F">
              <w:rPr>
                <w:rFonts w:asciiTheme="minorHAnsi" w:hAnsiTheme="minorHAnsi" w:cstheme="minorHAnsi"/>
                <w:i/>
                <w:sz w:val="18"/>
                <w:szCs w:val="18"/>
              </w:rPr>
              <w:t>100</w:t>
            </w:r>
          </w:p>
        </w:tc>
        <w:tc>
          <w:tcPr>
            <w:tcW w:w="2373" w:type="dxa"/>
            <w:tcBorders>
              <w:top w:val="single" w:sz="4" w:space="0" w:color="auto"/>
              <w:left w:val="single" w:sz="4" w:space="0" w:color="auto"/>
              <w:bottom w:val="single" w:sz="4" w:space="0" w:color="auto"/>
              <w:right w:val="single" w:sz="4" w:space="0" w:color="auto"/>
            </w:tcBorders>
            <w:vAlign w:val="center"/>
            <w:hideMark/>
          </w:tcPr>
          <w:p w14:paraId="0013C9C5" w14:textId="77777777" w:rsidR="00435D7F" w:rsidRPr="00435D7F" w:rsidRDefault="00435D7F" w:rsidP="00117E6D">
            <w:pPr>
              <w:tabs>
                <w:tab w:val="left" w:pos="709"/>
              </w:tabs>
              <w:jc w:val="center"/>
              <w:rPr>
                <w:rFonts w:asciiTheme="minorHAnsi" w:hAnsiTheme="minorHAnsi" w:cstheme="minorHAnsi"/>
                <w:i/>
                <w:sz w:val="18"/>
                <w:szCs w:val="18"/>
              </w:rPr>
            </w:pPr>
            <w:r w:rsidRPr="00435D7F">
              <w:rPr>
                <w:rFonts w:asciiTheme="minorHAnsi" w:hAnsiTheme="minorHAnsi" w:cstheme="minorHAnsi"/>
                <w:i/>
                <w:sz w:val="18"/>
                <w:szCs w:val="18"/>
              </w:rPr>
              <w:t>±5</w:t>
            </w:r>
          </w:p>
        </w:tc>
      </w:tr>
      <w:tr w:rsidR="00435D7F" w:rsidRPr="00435D7F" w14:paraId="7461F4D2" w14:textId="77777777" w:rsidTr="00117E6D">
        <w:tc>
          <w:tcPr>
            <w:tcW w:w="0" w:type="auto"/>
            <w:vMerge/>
            <w:tcBorders>
              <w:top w:val="single" w:sz="4" w:space="0" w:color="auto"/>
              <w:left w:val="single" w:sz="4" w:space="0" w:color="auto"/>
              <w:bottom w:val="single" w:sz="4" w:space="0" w:color="auto"/>
              <w:right w:val="single" w:sz="4" w:space="0" w:color="auto"/>
            </w:tcBorders>
            <w:vAlign w:val="center"/>
            <w:hideMark/>
          </w:tcPr>
          <w:p w14:paraId="5F86E0A4" w14:textId="77777777" w:rsidR="00435D7F" w:rsidRPr="00435D7F" w:rsidRDefault="00435D7F" w:rsidP="00117E6D">
            <w:pPr>
              <w:overflowPunct/>
              <w:autoSpaceDE/>
              <w:autoSpaceDN/>
              <w:adjustRightInd/>
              <w:jc w:val="center"/>
              <w:textAlignment w:val="auto"/>
              <w:rPr>
                <w:rFonts w:asciiTheme="minorHAnsi" w:hAnsiTheme="minorHAnsi" w:cstheme="minorHAnsi"/>
                <w:i/>
                <w:sz w:val="18"/>
                <w:szCs w:val="18"/>
              </w:rPr>
            </w:pPr>
          </w:p>
        </w:tc>
        <w:tc>
          <w:tcPr>
            <w:tcW w:w="4091" w:type="dxa"/>
            <w:tcBorders>
              <w:top w:val="single" w:sz="4" w:space="0" w:color="auto"/>
              <w:left w:val="single" w:sz="4" w:space="0" w:color="auto"/>
              <w:bottom w:val="single" w:sz="4" w:space="0" w:color="auto"/>
              <w:right w:val="single" w:sz="4" w:space="0" w:color="auto"/>
            </w:tcBorders>
            <w:vAlign w:val="center"/>
            <w:hideMark/>
          </w:tcPr>
          <w:p w14:paraId="5464ECAE" w14:textId="77777777" w:rsidR="00435D7F" w:rsidRPr="00435D7F" w:rsidRDefault="00435D7F" w:rsidP="00117E6D">
            <w:pPr>
              <w:tabs>
                <w:tab w:val="left" w:pos="709"/>
              </w:tabs>
              <w:jc w:val="center"/>
              <w:rPr>
                <w:rFonts w:asciiTheme="minorHAnsi" w:hAnsiTheme="minorHAnsi" w:cstheme="minorHAnsi"/>
                <w:i/>
                <w:sz w:val="18"/>
                <w:szCs w:val="18"/>
              </w:rPr>
            </w:pPr>
            <w:r w:rsidRPr="00435D7F">
              <w:rPr>
                <w:rFonts w:asciiTheme="minorHAnsi" w:hAnsiTheme="minorHAnsi" w:cstheme="minorHAnsi"/>
                <w:i/>
                <w:sz w:val="18"/>
                <w:szCs w:val="18"/>
              </w:rPr>
              <w:t>5-6</w:t>
            </w:r>
          </w:p>
        </w:tc>
        <w:tc>
          <w:tcPr>
            <w:tcW w:w="1475" w:type="dxa"/>
            <w:tcBorders>
              <w:top w:val="single" w:sz="4" w:space="0" w:color="auto"/>
              <w:left w:val="single" w:sz="4" w:space="0" w:color="auto"/>
              <w:bottom w:val="single" w:sz="4" w:space="0" w:color="auto"/>
              <w:right w:val="single" w:sz="4" w:space="0" w:color="auto"/>
            </w:tcBorders>
            <w:vAlign w:val="center"/>
            <w:hideMark/>
          </w:tcPr>
          <w:p w14:paraId="3ED8B590" w14:textId="77777777" w:rsidR="00435D7F" w:rsidRPr="00435D7F" w:rsidRDefault="00435D7F" w:rsidP="00117E6D">
            <w:pPr>
              <w:tabs>
                <w:tab w:val="left" w:pos="709"/>
              </w:tabs>
              <w:jc w:val="center"/>
              <w:rPr>
                <w:rFonts w:asciiTheme="minorHAnsi" w:hAnsiTheme="minorHAnsi" w:cstheme="minorHAnsi"/>
                <w:i/>
                <w:sz w:val="18"/>
                <w:szCs w:val="18"/>
              </w:rPr>
            </w:pPr>
            <w:r w:rsidRPr="00435D7F">
              <w:rPr>
                <w:rFonts w:asciiTheme="minorHAnsi" w:hAnsiTheme="minorHAnsi" w:cstheme="minorHAnsi"/>
                <w:i/>
                <w:sz w:val="18"/>
                <w:szCs w:val="18"/>
              </w:rPr>
              <w:t>100</w:t>
            </w:r>
          </w:p>
        </w:tc>
        <w:tc>
          <w:tcPr>
            <w:tcW w:w="2373" w:type="dxa"/>
            <w:tcBorders>
              <w:top w:val="single" w:sz="4" w:space="0" w:color="auto"/>
              <w:left w:val="single" w:sz="4" w:space="0" w:color="auto"/>
              <w:bottom w:val="single" w:sz="4" w:space="0" w:color="auto"/>
              <w:right w:val="single" w:sz="4" w:space="0" w:color="auto"/>
            </w:tcBorders>
            <w:vAlign w:val="center"/>
            <w:hideMark/>
          </w:tcPr>
          <w:p w14:paraId="1ABA33CD"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±5</w:t>
            </w:r>
          </w:p>
        </w:tc>
      </w:tr>
      <w:tr w:rsidR="00435D7F" w:rsidRPr="00435D7F" w14:paraId="09FC1D6A" w14:textId="77777777" w:rsidTr="00117E6D">
        <w:tc>
          <w:tcPr>
            <w:tcW w:w="1446" w:type="dxa"/>
            <w:vMerge w:val="restart"/>
            <w:tcBorders>
              <w:top w:val="single" w:sz="4" w:space="0" w:color="auto"/>
              <w:left w:val="single" w:sz="4" w:space="0" w:color="auto"/>
              <w:bottom w:val="single" w:sz="4" w:space="0" w:color="auto"/>
              <w:right w:val="single" w:sz="4" w:space="0" w:color="auto"/>
            </w:tcBorders>
            <w:vAlign w:val="center"/>
          </w:tcPr>
          <w:p w14:paraId="6CFA02B7" w14:textId="77777777" w:rsidR="00435D7F" w:rsidRPr="00435D7F" w:rsidRDefault="00435D7F" w:rsidP="00117E6D">
            <w:pPr>
              <w:tabs>
                <w:tab w:val="left" w:pos="709"/>
              </w:tabs>
              <w:jc w:val="center"/>
              <w:rPr>
                <w:rFonts w:asciiTheme="minorHAnsi" w:hAnsiTheme="minorHAnsi" w:cstheme="minorHAnsi"/>
                <w:i/>
                <w:sz w:val="18"/>
                <w:szCs w:val="18"/>
              </w:rPr>
            </w:pPr>
          </w:p>
          <w:p w14:paraId="4E470C02" w14:textId="77777777" w:rsidR="00435D7F" w:rsidRPr="00435D7F" w:rsidRDefault="00435D7F" w:rsidP="00117E6D">
            <w:pPr>
              <w:tabs>
                <w:tab w:val="left" w:pos="709"/>
              </w:tabs>
              <w:jc w:val="center"/>
              <w:rPr>
                <w:rFonts w:asciiTheme="minorHAnsi" w:hAnsiTheme="minorHAnsi" w:cstheme="minorHAnsi"/>
                <w:i/>
                <w:sz w:val="18"/>
                <w:szCs w:val="18"/>
              </w:rPr>
            </w:pPr>
            <w:r w:rsidRPr="00435D7F">
              <w:rPr>
                <w:rFonts w:asciiTheme="minorHAnsi" w:hAnsiTheme="minorHAnsi" w:cstheme="minorHAnsi"/>
                <w:i/>
                <w:sz w:val="18"/>
                <w:szCs w:val="18"/>
              </w:rPr>
              <w:t>Zwykłe</w:t>
            </w:r>
          </w:p>
        </w:tc>
        <w:tc>
          <w:tcPr>
            <w:tcW w:w="4091" w:type="dxa"/>
            <w:tcBorders>
              <w:top w:val="single" w:sz="4" w:space="0" w:color="auto"/>
              <w:left w:val="single" w:sz="4" w:space="0" w:color="auto"/>
              <w:bottom w:val="single" w:sz="4" w:space="0" w:color="auto"/>
              <w:right w:val="single" w:sz="4" w:space="0" w:color="auto"/>
            </w:tcBorders>
            <w:vAlign w:val="center"/>
            <w:hideMark/>
          </w:tcPr>
          <w:p w14:paraId="16A4875D" w14:textId="77777777" w:rsidR="00435D7F" w:rsidRPr="00435D7F" w:rsidRDefault="00435D7F" w:rsidP="00117E6D">
            <w:pPr>
              <w:tabs>
                <w:tab w:val="left" w:pos="709"/>
              </w:tabs>
              <w:jc w:val="center"/>
              <w:rPr>
                <w:rFonts w:asciiTheme="minorHAnsi" w:hAnsiTheme="minorHAnsi" w:cstheme="minorHAnsi"/>
                <w:i/>
                <w:sz w:val="18"/>
                <w:szCs w:val="18"/>
              </w:rPr>
            </w:pPr>
            <w:r w:rsidRPr="00435D7F">
              <w:rPr>
                <w:rFonts w:asciiTheme="minorHAnsi" w:hAnsiTheme="minorHAnsi" w:cstheme="minorHAnsi"/>
                <w:i/>
                <w:sz w:val="18"/>
                <w:szCs w:val="18"/>
              </w:rPr>
              <w:t>4-6</w:t>
            </w:r>
          </w:p>
        </w:tc>
        <w:tc>
          <w:tcPr>
            <w:tcW w:w="1475" w:type="dxa"/>
            <w:tcBorders>
              <w:top w:val="single" w:sz="4" w:space="0" w:color="auto"/>
              <w:left w:val="single" w:sz="4" w:space="0" w:color="auto"/>
              <w:bottom w:val="single" w:sz="4" w:space="0" w:color="auto"/>
              <w:right w:val="single" w:sz="4" w:space="0" w:color="auto"/>
            </w:tcBorders>
            <w:vAlign w:val="center"/>
            <w:hideMark/>
          </w:tcPr>
          <w:p w14:paraId="40E9BE12" w14:textId="77777777" w:rsidR="00435D7F" w:rsidRPr="00435D7F" w:rsidRDefault="00435D7F" w:rsidP="00117E6D">
            <w:pPr>
              <w:tabs>
                <w:tab w:val="left" w:pos="709"/>
              </w:tabs>
              <w:jc w:val="center"/>
              <w:rPr>
                <w:rFonts w:asciiTheme="minorHAnsi" w:hAnsiTheme="minorHAnsi" w:cstheme="minorHAnsi"/>
                <w:i/>
                <w:sz w:val="18"/>
                <w:szCs w:val="18"/>
              </w:rPr>
            </w:pPr>
            <w:r w:rsidRPr="00435D7F">
              <w:rPr>
                <w:rFonts w:asciiTheme="minorHAnsi" w:hAnsiTheme="minorHAnsi" w:cstheme="minorHAnsi"/>
                <w:i/>
                <w:sz w:val="18"/>
                <w:szCs w:val="18"/>
              </w:rPr>
              <w:t>50-100/co 10</w:t>
            </w:r>
          </w:p>
        </w:tc>
        <w:tc>
          <w:tcPr>
            <w:tcW w:w="2373" w:type="dxa"/>
            <w:tcBorders>
              <w:top w:val="single" w:sz="4" w:space="0" w:color="auto"/>
              <w:left w:val="single" w:sz="4" w:space="0" w:color="auto"/>
              <w:bottom w:val="single" w:sz="4" w:space="0" w:color="auto"/>
              <w:right w:val="single" w:sz="4" w:space="0" w:color="auto"/>
            </w:tcBorders>
            <w:vAlign w:val="center"/>
            <w:hideMark/>
          </w:tcPr>
          <w:p w14:paraId="622D96B9"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±5</w:t>
            </w:r>
          </w:p>
        </w:tc>
      </w:tr>
      <w:tr w:rsidR="00435D7F" w:rsidRPr="00435D7F" w14:paraId="044DACAE" w14:textId="77777777" w:rsidTr="00117E6D">
        <w:tc>
          <w:tcPr>
            <w:tcW w:w="0" w:type="auto"/>
            <w:vMerge/>
            <w:tcBorders>
              <w:top w:val="single" w:sz="4" w:space="0" w:color="auto"/>
              <w:left w:val="single" w:sz="4" w:space="0" w:color="auto"/>
              <w:bottom w:val="single" w:sz="4" w:space="0" w:color="auto"/>
              <w:right w:val="single" w:sz="4" w:space="0" w:color="auto"/>
            </w:tcBorders>
            <w:vAlign w:val="center"/>
            <w:hideMark/>
          </w:tcPr>
          <w:p w14:paraId="280115B2" w14:textId="77777777" w:rsidR="00435D7F" w:rsidRPr="00435D7F" w:rsidRDefault="00435D7F" w:rsidP="00117E6D">
            <w:pPr>
              <w:overflowPunct/>
              <w:autoSpaceDE/>
              <w:autoSpaceDN/>
              <w:adjustRightInd/>
              <w:jc w:val="center"/>
              <w:textAlignment w:val="auto"/>
              <w:rPr>
                <w:rFonts w:asciiTheme="minorHAnsi" w:hAnsiTheme="minorHAnsi" w:cstheme="minorHAnsi"/>
                <w:i/>
                <w:sz w:val="18"/>
                <w:szCs w:val="18"/>
              </w:rPr>
            </w:pPr>
          </w:p>
        </w:tc>
        <w:tc>
          <w:tcPr>
            <w:tcW w:w="4091" w:type="dxa"/>
            <w:tcBorders>
              <w:top w:val="single" w:sz="4" w:space="0" w:color="auto"/>
              <w:left w:val="single" w:sz="4" w:space="0" w:color="auto"/>
              <w:bottom w:val="single" w:sz="4" w:space="0" w:color="auto"/>
              <w:right w:val="single" w:sz="4" w:space="0" w:color="auto"/>
            </w:tcBorders>
            <w:vAlign w:val="center"/>
            <w:hideMark/>
          </w:tcPr>
          <w:p w14:paraId="4CAA0B41" w14:textId="77777777" w:rsidR="00435D7F" w:rsidRPr="00435D7F" w:rsidRDefault="00435D7F" w:rsidP="00117E6D">
            <w:pPr>
              <w:tabs>
                <w:tab w:val="left" w:pos="709"/>
              </w:tabs>
              <w:jc w:val="center"/>
              <w:rPr>
                <w:rFonts w:asciiTheme="minorHAnsi" w:hAnsiTheme="minorHAnsi" w:cstheme="minorHAnsi"/>
                <w:i/>
                <w:sz w:val="18"/>
                <w:szCs w:val="18"/>
              </w:rPr>
            </w:pPr>
            <w:r w:rsidRPr="00435D7F">
              <w:rPr>
                <w:rFonts w:asciiTheme="minorHAnsi" w:hAnsiTheme="minorHAnsi" w:cstheme="minorHAnsi"/>
                <w:i/>
                <w:sz w:val="18"/>
                <w:szCs w:val="18"/>
              </w:rPr>
              <w:t>7-9</w:t>
            </w:r>
          </w:p>
        </w:tc>
        <w:tc>
          <w:tcPr>
            <w:tcW w:w="1475" w:type="dxa"/>
            <w:tcBorders>
              <w:top w:val="single" w:sz="4" w:space="0" w:color="auto"/>
              <w:left w:val="single" w:sz="4" w:space="0" w:color="auto"/>
              <w:bottom w:val="single" w:sz="4" w:space="0" w:color="auto"/>
              <w:right w:val="single" w:sz="4" w:space="0" w:color="auto"/>
            </w:tcBorders>
            <w:vAlign w:val="center"/>
            <w:hideMark/>
          </w:tcPr>
          <w:p w14:paraId="327EA24B" w14:textId="77777777" w:rsidR="00435D7F" w:rsidRPr="00435D7F" w:rsidRDefault="00435D7F" w:rsidP="00117E6D">
            <w:pPr>
              <w:tabs>
                <w:tab w:val="left" w:pos="709"/>
              </w:tabs>
              <w:jc w:val="center"/>
              <w:rPr>
                <w:rFonts w:asciiTheme="minorHAnsi" w:hAnsiTheme="minorHAnsi" w:cstheme="minorHAnsi"/>
                <w:i/>
                <w:sz w:val="18"/>
                <w:szCs w:val="18"/>
              </w:rPr>
            </w:pPr>
            <w:r w:rsidRPr="00435D7F">
              <w:rPr>
                <w:rFonts w:asciiTheme="minorHAnsi" w:hAnsiTheme="minorHAnsi" w:cstheme="minorHAnsi"/>
                <w:i/>
                <w:sz w:val="18"/>
                <w:szCs w:val="18"/>
              </w:rPr>
              <w:t>80-200/co 10</w:t>
            </w:r>
          </w:p>
        </w:tc>
        <w:tc>
          <w:tcPr>
            <w:tcW w:w="2373" w:type="dxa"/>
            <w:tcBorders>
              <w:top w:val="single" w:sz="4" w:space="0" w:color="auto"/>
              <w:left w:val="single" w:sz="4" w:space="0" w:color="auto"/>
              <w:bottom w:val="single" w:sz="4" w:space="0" w:color="auto"/>
              <w:right w:val="single" w:sz="4" w:space="0" w:color="auto"/>
            </w:tcBorders>
            <w:vAlign w:val="center"/>
            <w:hideMark/>
          </w:tcPr>
          <w:p w14:paraId="3F24DD61"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±5</w:t>
            </w:r>
          </w:p>
        </w:tc>
      </w:tr>
      <w:tr w:rsidR="00435D7F" w:rsidRPr="00435D7F" w14:paraId="306D0AD9" w14:textId="77777777" w:rsidTr="00117E6D">
        <w:tc>
          <w:tcPr>
            <w:tcW w:w="0" w:type="auto"/>
            <w:vMerge/>
            <w:tcBorders>
              <w:top w:val="single" w:sz="4" w:space="0" w:color="auto"/>
              <w:left w:val="single" w:sz="4" w:space="0" w:color="auto"/>
              <w:bottom w:val="single" w:sz="4" w:space="0" w:color="auto"/>
              <w:right w:val="single" w:sz="4" w:space="0" w:color="auto"/>
            </w:tcBorders>
            <w:vAlign w:val="center"/>
            <w:hideMark/>
          </w:tcPr>
          <w:p w14:paraId="32E64BE7" w14:textId="77777777" w:rsidR="00435D7F" w:rsidRPr="00435D7F" w:rsidRDefault="00435D7F" w:rsidP="00117E6D">
            <w:pPr>
              <w:overflowPunct/>
              <w:autoSpaceDE/>
              <w:autoSpaceDN/>
              <w:adjustRightInd/>
              <w:jc w:val="center"/>
              <w:textAlignment w:val="auto"/>
              <w:rPr>
                <w:rFonts w:asciiTheme="minorHAnsi" w:hAnsiTheme="minorHAnsi" w:cstheme="minorHAnsi"/>
                <w:i/>
                <w:sz w:val="18"/>
                <w:szCs w:val="18"/>
              </w:rPr>
            </w:pPr>
          </w:p>
        </w:tc>
        <w:tc>
          <w:tcPr>
            <w:tcW w:w="4091" w:type="dxa"/>
            <w:tcBorders>
              <w:top w:val="single" w:sz="4" w:space="0" w:color="auto"/>
              <w:left w:val="single" w:sz="4" w:space="0" w:color="auto"/>
              <w:bottom w:val="single" w:sz="4" w:space="0" w:color="auto"/>
              <w:right w:val="single" w:sz="4" w:space="0" w:color="auto"/>
            </w:tcBorders>
            <w:vAlign w:val="center"/>
            <w:hideMark/>
          </w:tcPr>
          <w:p w14:paraId="47FABBB4" w14:textId="77777777" w:rsidR="00435D7F" w:rsidRPr="00435D7F" w:rsidRDefault="00435D7F" w:rsidP="00117E6D">
            <w:pPr>
              <w:tabs>
                <w:tab w:val="left" w:pos="709"/>
              </w:tabs>
              <w:jc w:val="center"/>
              <w:rPr>
                <w:rFonts w:asciiTheme="minorHAnsi" w:hAnsiTheme="minorHAnsi" w:cstheme="minorHAnsi"/>
                <w:i/>
                <w:sz w:val="18"/>
                <w:szCs w:val="18"/>
              </w:rPr>
            </w:pPr>
            <w:r w:rsidRPr="00435D7F">
              <w:rPr>
                <w:rFonts w:asciiTheme="minorHAnsi" w:hAnsiTheme="minorHAnsi" w:cstheme="minorHAnsi"/>
                <w:i/>
                <w:sz w:val="18"/>
                <w:szCs w:val="18"/>
              </w:rPr>
              <w:t>10-12</w:t>
            </w:r>
          </w:p>
        </w:tc>
        <w:tc>
          <w:tcPr>
            <w:tcW w:w="1475" w:type="dxa"/>
            <w:tcBorders>
              <w:top w:val="single" w:sz="4" w:space="0" w:color="auto"/>
              <w:left w:val="single" w:sz="4" w:space="0" w:color="auto"/>
              <w:bottom w:val="single" w:sz="4" w:space="0" w:color="auto"/>
              <w:right w:val="single" w:sz="4" w:space="0" w:color="auto"/>
            </w:tcBorders>
            <w:vAlign w:val="center"/>
            <w:hideMark/>
          </w:tcPr>
          <w:p w14:paraId="78FFB99C" w14:textId="77777777" w:rsidR="00435D7F" w:rsidRPr="00435D7F" w:rsidRDefault="00435D7F" w:rsidP="00117E6D">
            <w:pPr>
              <w:tabs>
                <w:tab w:val="left" w:pos="709"/>
              </w:tabs>
              <w:jc w:val="center"/>
              <w:rPr>
                <w:rFonts w:asciiTheme="minorHAnsi" w:hAnsiTheme="minorHAnsi" w:cstheme="minorHAnsi"/>
                <w:i/>
                <w:sz w:val="18"/>
                <w:szCs w:val="18"/>
              </w:rPr>
            </w:pPr>
            <w:r w:rsidRPr="00435D7F">
              <w:rPr>
                <w:rFonts w:asciiTheme="minorHAnsi" w:hAnsiTheme="minorHAnsi" w:cstheme="minorHAnsi"/>
                <w:i/>
                <w:sz w:val="18"/>
                <w:szCs w:val="18"/>
              </w:rPr>
              <w:t>100-200/co 10</w:t>
            </w:r>
          </w:p>
        </w:tc>
        <w:tc>
          <w:tcPr>
            <w:tcW w:w="2373" w:type="dxa"/>
            <w:tcBorders>
              <w:top w:val="single" w:sz="4" w:space="0" w:color="auto"/>
              <w:left w:val="single" w:sz="4" w:space="0" w:color="auto"/>
              <w:bottom w:val="single" w:sz="4" w:space="0" w:color="auto"/>
              <w:right w:val="single" w:sz="4" w:space="0" w:color="auto"/>
            </w:tcBorders>
            <w:vAlign w:val="center"/>
            <w:hideMark/>
          </w:tcPr>
          <w:p w14:paraId="058091FB"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±5</w:t>
            </w:r>
          </w:p>
        </w:tc>
      </w:tr>
    </w:tbl>
    <w:p w14:paraId="6245F74E" w14:textId="77777777" w:rsidR="00435D7F" w:rsidRPr="00435D7F" w:rsidRDefault="00435D7F" w:rsidP="00435D7F">
      <w:pPr>
        <w:tabs>
          <w:tab w:val="left" w:pos="709"/>
        </w:tabs>
        <w:rPr>
          <w:rFonts w:asciiTheme="minorHAnsi" w:hAnsiTheme="minorHAnsi" w:cstheme="minorHAnsi"/>
        </w:rPr>
      </w:pPr>
    </w:p>
    <w:p w14:paraId="312D4853" w14:textId="12A73C8A" w:rsidR="00435D7F" w:rsidRPr="00435D7F" w:rsidRDefault="00435D7F" w:rsidP="00435D7F">
      <w:pPr>
        <w:tabs>
          <w:tab w:val="left" w:pos="709"/>
        </w:tabs>
        <w:rPr>
          <w:rFonts w:asciiTheme="minorHAnsi" w:hAnsiTheme="minorHAnsi" w:cstheme="minorHAnsi"/>
        </w:rPr>
      </w:pPr>
      <w:r w:rsidRPr="00435D7F">
        <w:rPr>
          <w:rFonts w:asciiTheme="minorHAnsi" w:hAnsiTheme="minorHAnsi" w:cstheme="minorHAnsi"/>
        </w:rPr>
        <w:tab/>
        <w:t>Drewno na paliki nie powinno zawierać suchych sęków. Dopuszcza się sęki wrośnięte w odległościach nie mniejszych niż 25 cm. Nie dopuszcza się kołków wykonanych z drewna spróchniałego, zbutwiałego, porażonego szkodnikami, spleśniałego.</w:t>
      </w:r>
    </w:p>
    <w:p w14:paraId="313C5B97" w14:textId="77777777" w:rsidR="00435D7F" w:rsidRPr="00435D7F" w:rsidRDefault="00435D7F" w:rsidP="00435D7F">
      <w:pPr>
        <w:tabs>
          <w:tab w:val="left" w:pos="709"/>
        </w:tabs>
        <w:rPr>
          <w:rFonts w:asciiTheme="minorHAnsi" w:hAnsiTheme="minorHAnsi" w:cstheme="minorHAnsi"/>
        </w:rPr>
      </w:pPr>
      <w:r w:rsidRPr="00435D7F">
        <w:rPr>
          <w:rFonts w:asciiTheme="minorHAnsi" w:hAnsiTheme="minorHAnsi" w:cstheme="minorHAnsi"/>
        </w:rPr>
        <w:tab/>
        <w:t>Zastosowane kiszki faszynowe powinny spełniać wymaganie podane w BN-69/8952-27. Należy stosować kiszki faszynowe wykonane ze świeżej wikliny powiązanej odpowiednio drutem.</w:t>
      </w:r>
    </w:p>
    <w:p w14:paraId="7392759C" w14:textId="77777777" w:rsidR="00435D7F" w:rsidRPr="00435D7F" w:rsidRDefault="00435D7F" w:rsidP="00435D7F">
      <w:pPr>
        <w:tabs>
          <w:tab w:val="left" w:pos="709"/>
        </w:tabs>
        <w:rPr>
          <w:rFonts w:asciiTheme="minorHAnsi" w:hAnsiTheme="minorHAnsi" w:cstheme="minorHAnsi"/>
        </w:rPr>
      </w:pPr>
      <w:r w:rsidRPr="00435D7F">
        <w:rPr>
          <w:rFonts w:asciiTheme="minorHAnsi" w:hAnsiTheme="minorHAnsi" w:cstheme="minorHAnsi"/>
        </w:rPr>
        <w:tab/>
        <w:t>Średnica kiszek może wynosić od 10 do 30 cm. Długość kiszek może wynosić od 5 do 20 m i więcej, zależnie od tego czy kiszka będzie transportowana czy też wykonana i wbudowana na miejscu.  Kiszka powinna mieć 3 wiązania na 1 m drutem wypalonym o średnicy 1,8÷2,2 mm  i jednakową średnicę na całej długości.</w:t>
      </w:r>
    </w:p>
    <w:p w14:paraId="54B6E5FF" w14:textId="77777777" w:rsidR="00435D7F" w:rsidRPr="00435D7F" w:rsidRDefault="00435D7F" w:rsidP="00435D7F">
      <w:pPr>
        <w:keepNext/>
        <w:spacing w:before="120"/>
        <w:rPr>
          <w:rFonts w:asciiTheme="minorHAnsi" w:hAnsiTheme="minorHAnsi" w:cstheme="minorHAnsi"/>
          <w:b/>
        </w:rPr>
      </w:pPr>
      <w:r w:rsidRPr="00435D7F">
        <w:rPr>
          <w:rFonts w:asciiTheme="minorHAnsi" w:hAnsiTheme="minorHAnsi" w:cstheme="minorHAnsi"/>
          <w:b/>
        </w:rPr>
        <w:lastRenderedPageBreak/>
        <w:t>2.2.7. Kosze gabionowe</w:t>
      </w:r>
    </w:p>
    <w:p w14:paraId="07A23916" w14:textId="77777777" w:rsidR="00435D7F" w:rsidRPr="00435D7F" w:rsidRDefault="00435D7F" w:rsidP="00435D7F">
      <w:pPr>
        <w:rPr>
          <w:rFonts w:asciiTheme="minorHAnsi" w:hAnsiTheme="minorHAnsi" w:cstheme="minorHAnsi"/>
          <w:b/>
        </w:rPr>
      </w:pPr>
      <w:bookmarkStart w:id="3" w:name="_Toc253481487"/>
      <w:r w:rsidRPr="00435D7F">
        <w:rPr>
          <w:rFonts w:asciiTheme="minorHAnsi" w:hAnsiTheme="minorHAnsi" w:cstheme="minorHAnsi"/>
          <w:b/>
        </w:rPr>
        <w:t xml:space="preserve">2.2.7.1. </w:t>
      </w:r>
      <w:r w:rsidRPr="00435D7F">
        <w:rPr>
          <w:rFonts w:asciiTheme="minorHAnsi" w:hAnsiTheme="minorHAnsi" w:cstheme="minorHAnsi"/>
        </w:rPr>
        <w:t xml:space="preserve">Wymagania dla drutu stalowego </w:t>
      </w:r>
      <w:bookmarkEnd w:id="3"/>
    </w:p>
    <w:p w14:paraId="7574C579" w14:textId="77777777" w:rsidR="00435D7F" w:rsidRPr="00435D7F" w:rsidRDefault="00435D7F" w:rsidP="00AA1118">
      <w:pPr>
        <w:ind w:firstLine="709"/>
        <w:rPr>
          <w:rFonts w:asciiTheme="minorHAnsi" w:hAnsiTheme="minorHAnsi" w:cstheme="minorHAnsi"/>
        </w:rPr>
      </w:pPr>
      <w:r w:rsidRPr="00435D7F">
        <w:rPr>
          <w:rFonts w:asciiTheme="minorHAnsi" w:hAnsiTheme="minorHAnsi" w:cstheme="minorHAnsi"/>
        </w:rPr>
        <w:t>Wymagania dla drutu stalowego do wykonania siatki na kosze gabionowe są następujące:</w:t>
      </w:r>
    </w:p>
    <w:p w14:paraId="1BC8B3E9" w14:textId="77777777" w:rsidR="00435D7F" w:rsidRPr="00435D7F" w:rsidRDefault="00435D7F" w:rsidP="00AA1118">
      <w:pPr>
        <w:numPr>
          <w:ilvl w:val="0"/>
          <w:numId w:val="66"/>
        </w:numPr>
        <w:tabs>
          <w:tab w:val="num" w:pos="284"/>
        </w:tabs>
        <w:overflowPunct/>
        <w:autoSpaceDE/>
        <w:autoSpaceDN/>
        <w:adjustRightInd/>
        <w:ind w:left="284" w:hanging="284"/>
        <w:textAlignment w:val="auto"/>
        <w:rPr>
          <w:rFonts w:asciiTheme="minorHAnsi" w:hAnsiTheme="minorHAnsi" w:cstheme="minorHAnsi"/>
        </w:rPr>
      </w:pPr>
      <w:bookmarkStart w:id="4" w:name="_Toc253481488"/>
      <w:r w:rsidRPr="00435D7F">
        <w:rPr>
          <w:rFonts w:asciiTheme="minorHAnsi" w:hAnsiTheme="minorHAnsi" w:cstheme="minorHAnsi"/>
        </w:rPr>
        <w:t xml:space="preserve">średnica drutu co najmniej 2,7 mm z tolerancją </w:t>
      </w:r>
      <w:r w:rsidRPr="00435D7F">
        <w:rPr>
          <w:rFonts w:asciiTheme="minorHAnsi" w:hAnsiTheme="minorHAnsi" w:cstheme="minorHAnsi"/>
        </w:rPr>
        <w:sym w:font="Symbol" w:char="F0B1"/>
      </w:r>
      <w:r w:rsidRPr="00435D7F">
        <w:rPr>
          <w:rFonts w:asciiTheme="minorHAnsi" w:hAnsiTheme="minorHAnsi" w:cstheme="minorHAnsi"/>
        </w:rPr>
        <w:t xml:space="preserve"> 0,06 mm</w:t>
      </w:r>
      <w:bookmarkEnd w:id="4"/>
      <w:r w:rsidRPr="00435D7F">
        <w:rPr>
          <w:rFonts w:asciiTheme="minorHAnsi" w:hAnsiTheme="minorHAnsi" w:cstheme="minorHAnsi"/>
        </w:rPr>
        <w:t>,</w:t>
      </w:r>
    </w:p>
    <w:p w14:paraId="7DAABC58" w14:textId="77777777" w:rsidR="00435D7F" w:rsidRPr="00435D7F" w:rsidRDefault="00435D7F" w:rsidP="00AA1118">
      <w:pPr>
        <w:numPr>
          <w:ilvl w:val="0"/>
          <w:numId w:val="66"/>
        </w:numPr>
        <w:tabs>
          <w:tab w:val="num" w:pos="284"/>
        </w:tabs>
        <w:overflowPunct/>
        <w:autoSpaceDE/>
        <w:autoSpaceDN/>
        <w:adjustRightInd/>
        <w:ind w:left="284" w:hanging="284"/>
        <w:textAlignment w:val="auto"/>
        <w:rPr>
          <w:rFonts w:asciiTheme="minorHAnsi" w:hAnsiTheme="minorHAnsi" w:cstheme="minorHAnsi"/>
        </w:rPr>
      </w:pPr>
      <w:bookmarkStart w:id="5" w:name="_Toc253481489"/>
      <w:r w:rsidRPr="00435D7F">
        <w:rPr>
          <w:rFonts w:asciiTheme="minorHAnsi" w:hAnsiTheme="minorHAnsi" w:cstheme="minorHAnsi"/>
        </w:rPr>
        <w:t xml:space="preserve">wytrzymałość drutu badana zgodnie z PN-EN 10002-1 powinna wynosić powyżej 370 </w:t>
      </w:r>
      <w:proofErr w:type="spellStart"/>
      <w:r w:rsidRPr="00435D7F">
        <w:rPr>
          <w:rFonts w:asciiTheme="minorHAnsi" w:hAnsiTheme="minorHAnsi" w:cstheme="minorHAnsi"/>
        </w:rPr>
        <w:t>MPa</w:t>
      </w:r>
      <w:proofErr w:type="spellEnd"/>
      <w:r w:rsidRPr="00435D7F">
        <w:rPr>
          <w:rFonts w:asciiTheme="minorHAnsi" w:hAnsiTheme="minorHAnsi" w:cstheme="minorHAnsi"/>
        </w:rPr>
        <w:t>, a wydłużenie przy zerwaniu co najmniej 12%</w:t>
      </w:r>
      <w:bookmarkEnd w:id="5"/>
      <w:r w:rsidRPr="00435D7F">
        <w:rPr>
          <w:rFonts w:asciiTheme="minorHAnsi" w:hAnsiTheme="minorHAnsi" w:cstheme="minorHAnsi"/>
        </w:rPr>
        <w:t>,</w:t>
      </w:r>
    </w:p>
    <w:p w14:paraId="1A087FD8" w14:textId="77777777" w:rsidR="00435D7F" w:rsidRPr="00435D7F" w:rsidRDefault="00435D7F" w:rsidP="00AA1118">
      <w:pPr>
        <w:numPr>
          <w:ilvl w:val="0"/>
          <w:numId w:val="66"/>
        </w:numPr>
        <w:tabs>
          <w:tab w:val="num" w:pos="284"/>
        </w:tabs>
        <w:overflowPunct/>
        <w:autoSpaceDE/>
        <w:autoSpaceDN/>
        <w:adjustRightInd/>
        <w:ind w:left="284" w:hanging="284"/>
        <w:textAlignment w:val="auto"/>
        <w:rPr>
          <w:rFonts w:asciiTheme="minorHAnsi" w:hAnsiTheme="minorHAnsi" w:cstheme="minorHAnsi"/>
        </w:rPr>
      </w:pPr>
      <w:bookmarkStart w:id="6" w:name="_Toc253481490"/>
      <w:r w:rsidRPr="00435D7F">
        <w:rPr>
          <w:rFonts w:asciiTheme="minorHAnsi" w:hAnsiTheme="minorHAnsi" w:cstheme="minorHAnsi"/>
        </w:rPr>
        <w:t>drut powinien być zabezpieczony antykorozyjnie przez galwanizację, pokrycie powłoką cynkową o grubości co najmniej 240 g/m</w:t>
      </w:r>
      <w:r w:rsidRPr="00435D7F">
        <w:rPr>
          <w:rFonts w:asciiTheme="minorHAnsi" w:hAnsiTheme="minorHAnsi" w:cstheme="minorHAnsi"/>
          <w:vertAlign w:val="superscript"/>
        </w:rPr>
        <w:t>2</w:t>
      </w:r>
      <w:r w:rsidRPr="00435D7F">
        <w:rPr>
          <w:rFonts w:asciiTheme="minorHAnsi" w:hAnsiTheme="minorHAnsi" w:cstheme="minorHAnsi"/>
        </w:rPr>
        <w:t xml:space="preserve"> lub stopem cynkowo-aluminiowym (Zn95A15)  o grubości co najmniej 255 g/m</w:t>
      </w:r>
      <w:r w:rsidRPr="00435D7F">
        <w:rPr>
          <w:rFonts w:asciiTheme="minorHAnsi" w:hAnsiTheme="minorHAnsi" w:cstheme="minorHAnsi"/>
          <w:vertAlign w:val="superscript"/>
        </w:rPr>
        <w:t>2</w:t>
      </w:r>
      <w:r w:rsidRPr="00435D7F">
        <w:rPr>
          <w:rFonts w:asciiTheme="minorHAnsi" w:hAnsiTheme="minorHAnsi" w:cstheme="minorHAnsi"/>
        </w:rPr>
        <w:t>. Dodatkowo drut może być pokryty powłoką PVC o grubości 0,4 ÷ 0,6 mm .</w:t>
      </w:r>
      <w:bookmarkEnd w:id="6"/>
      <w:r w:rsidRPr="00435D7F">
        <w:rPr>
          <w:rFonts w:asciiTheme="minorHAnsi" w:hAnsiTheme="minorHAnsi" w:cstheme="minorHAnsi"/>
        </w:rPr>
        <w:t xml:space="preserve">  </w:t>
      </w:r>
    </w:p>
    <w:p w14:paraId="531D4F52" w14:textId="77777777" w:rsidR="00435D7F" w:rsidRPr="00435D7F" w:rsidRDefault="00435D7F" w:rsidP="00AA1118">
      <w:pPr>
        <w:ind w:left="426" w:firstLine="709"/>
        <w:rPr>
          <w:rFonts w:asciiTheme="minorHAnsi" w:hAnsiTheme="minorHAnsi" w:cstheme="minorHAnsi"/>
        </w:rPr>
      </w:pPr>
      <w:r w:rsidRPr="00435D7F">
        <w:rPr>
          <w:rFonts w:asciiTheme="minorHAnsi" w:hAnsiTheme="minorHAnsi" w:cstheme="minorHAnsi"/>
        </w:rPr>
        <w:t>PVC użyte jako powłoka antykorozyjna powinno spełniać następujące wymagania:</w:t>
      </w:r>
    </w:p>
    <w:p w14:paraId="2678CC11" w14:textId="77777777" w:rsidR="00435D7F" w:rsidRPr="00435D7F" w:rsidRDefault="00435D7F" w:rsidP="00AA1118">
      <w:pPr>
        <w:numPr>
          <w:ilvl w:val="0"/>
          <w:numId w:val="66"/>
        </w:numPr>
        <w:tabs>
          <w:tab w:val="num" w:pos="284"/>
        </w:tabs>
        <w:overflowPunct/>
        <w:autoSpaceDE/>
        <w:autoSpaceDN/>
        <w:adjustRightInd/>
        <w:ind w:left="284" w:hanging="284"/>
        <w:textAlignment w:val="auto"/>
        <w:rPr>
          <w:rFonts w:asciiTheme="minorHAnsi" w:hAnsiTheme="minorHAnsi" w:cstheme="minorHAnsi"/>
        </w:rPr>
      </w:pPr>
      <w:r w:rsidRPr="00435D7F">
        <w:rPr>
          <w:rFonts w:asciiTheme="minorHAnsi" w:hAnsiTheme="minorHAnsi" w:cstheme="minorHAnsi"/>
        </w:rPr>
        <w:t xml:space="preserve">ciężar właściwy </w:t>
      </w:r>
      <w:r w:rsidRPr="00435D7F">
        <w:rPr>
          <w:rFonts w:asciiTheme="minorHAnsi" w:hAnsiTheme="minorHAnsi" w:cstheme="minorHAnsi"/>
        </w:rPr>
        <w:tab/>
      </w:r>
      <w:r w:rsidRPr="00435D7F">
        <w:rPr>
          <w:rFonts w:asciiTheme="minorHAnsi" w:hAnsiTheme="minorHAnsi" w:cstheme="minorHAnsi"/>
        </w:rPr>
        <w:tab/>
        <w:t xml:space="preserve">1,30 - 1,35 </w:t>
      </w:r>
      <w:proofErr w:type="spellStart"/>
      <w:r w:rsidRPr="00435D7F">
        <w:rPr>
          <w:rFonts w:asciiTheme="minorHAnsi" w:hAnsiTheme="minorHAnsi" w:cstheme="minorHAnsi"/>
        </w:rPr>
        <w:t>dN</w:t>
      </w:r>
      <w:proofErr w:type="spellEnd"/>
      <w:r w:rsidRPr="00435D7F">
        <w:rPr>
          <w:rFonts w:asciiTheme="minorHAnsi" w:hAnsiTheme="minorHAnsi" w:cstheme="minorHAnsi"/>
        </w:rPr>
        <w:t>/dm</w:t>
      </w:r>
      <w:r w:rsidRPr="00435D7F">
        <w:rPr>
          <w:rFonts w:asciiTheme="minorHAnsi" w:hAnsiTheme="minorHAnsi" w:cstheme="minorHAnsi"/>
          <w:vertAlign w:val="superscript"/>
        </w:rPr>
        <w:t>3</w:t>
      </w:r>
      <w:r w:rsidRPr="00435D7F">
        <w:rPr>
          <w:rFonts w:asciiTheme="minorHAnsi" w:hAnsiTheme="minorHAnsi" w:cstheme="minorHAnsi"/>
        </w:rPr>
        <w:t>,</w:t>
      </w:r>
    </w:p>
    <w:p w14:paraId="03396266" w14:textId="77777777" w:rsidR="00435D7F" w:rsidRPr="00435D7F" w:rsidRDefault="00435D7F" w:rsidP="00AA1118">
      <w:pPr>
        <w:numPr>
          <w:ilvl w:val="0"/>
          <w:numId w:val="66"/>
        </w:numPr>
        <w:tabs>
          <w:tab w:val="num" w:pos="284"/>
        </w:tabs>
        <w:overflowPunct/>
        <w:autoSpaceDE/>
        <w:autoSpaceDN/>
        <w:adjustRightInd/>
        <w:ind w:left="284" w:hanging="284"/>
        <w:textAlignment w:val="auto"/>
        <w:rPr>
          <w:rFonts w:asciiTheme="minorHAnsi" w:hAnsiTheme="minorHAnsi" w:cstheme="minorHAnsi"/>
        </w:rPr>
      </w:pPr>
      <w:r w:rsidRPr="00435D7F">
        <w:rPr>
          <w:rFonts w:asciiTheme="minorHAnsi" w:hAnsiTheme="minorHAnsi" w:cstheme="minorHAnsi"/>
        </w:rPr>
        <w:t>wytrzymałość na rozciąganie</w:t>
      </w:r>
      <w:r w:rsidRPr="00435D7F">
        <w:rPr>
          <w:rFonts w:asciiTheme="minorHAnsi" w:hAnsiTheme="minorHAnsi" w:cstheme="minorHAnsi"/>
        </w:rPr>
        <w:tab/>
        <w:t xml:space="preserve">min. 210 </w:t>
      </w:r>
      <w:proofErr w:type="spellStart"/>
      <w:r w:rsidRPr="00435D7F">
        <w:rPr>
          <w:rFonts w:asciiTheme="minorHAnsi" w:hAnsiTheme="minorHAnsi" w:cstheme="minorHAnsi"/>
        </w:rPr>
        <w:t>dN</w:t>
      </w:r>
      <w:proofErr w:type="spellEnd"/>
      <w:r w:rsidRPr="00435D7F">
        <w:rPr>
          <w:rFonts w:asciiTheme="minorHAnsi" w:hAnsiTheme="minorHAnsi" w:cstheme="minorHAnsi"/>
        </w:rPr>
        <w:t>/cm</w:t>
      </w:r>
      <w:r w:rsidRPr="00435D7F">
        <w:rPr>
          <w:rFonts w:asciiTheme="minorHAnsi" w:hAnsiTheme="minorHAnsi" w:cstheme="minorHAnsi"/>
          <w:vertAlign w:val="superscript"/>
        </w:rPr>
        <w:t>2</w:t>
      </w:r>
      <w:r w:rsidRPr="00435D7F">
        <w:rPr>
          <w:rFonts w:asciiTheme="minorHAnsi" w:hAnsiTheme="minorHAnsi" w:cstheme="minorHAnsi"/>
        </w:rPr>
        <w:t xml:space="preserve">, </w:t>
      </w:r>
      <w:r w:rsidRPr="00435D7F">
        <w:rPr>
          <w:rFonts w:asciiTheme="minorHAnsi" w:hAnsiTheme="minorHAnsi" w:cstheme="minorHAnsi"/>
        </w:rPr>
        <w:tab/>
      </w:r>
    </w:p>
    <w:p w14:paraId="4B809BB3" w14:textId="77777777" w:rsidR="00435D7F" w:rsidRPr="00435D7F" w:rsidRDefault="00435D7F" w:rsidP="00AA1118">
      <w:pPr>
        <w:numPr>
          <w:ilvl w:val="0"/>
          <w:numId w:val="66"/>
        </w:numPr>
        <w:tabs>
          <w:tab w:val="num" w:pos="284"/>
        </w:tabs>
        <w:overflowPunct/>
        <w:autoSpaceDE/>
        <w:autoSpaceDN/>
        <w:adjustRightInd/>
        <w:ind w:left="284" w:hanging="284"/>
        <w:textAlignment w:val="auto"/>
        <w:rPr>
          <w:rFonts w:asciiTheme="minorHAnsi" w:hAnsiTheme="minorHAnsi" w:cstheme="minorHAnsi"/>
        </w:rPr>
      </w:pPr>
      <w:r w:rsidRPr="00435D7F">
        <w:rPr>
          <w:rFonts w:asciiTheme="minorHAnsi" w:hAnsiTheme="minorHAnsi" w:cstheme="minorHAnsi"/>
        </w:rPr>
        <w:t>wydłużenie</w:t>
      </w:r>
      <w:r w:rsidRPr="00435D7F">
        <w:rPr>
          <w:rFonts w:asciiTheme="minorHAnsi" w:hAnsiTheme="minorHAnsi" w:cstheme="minorHAnsi"/>
        </w:rPr>
        <w:tab/>
      </w:r>
      <w:r w:rsidRPr="00435D7F">
        <w:rPr>
          <w:rFonts w:asciiTheme="minorHAnsi" w:hAnsiTheme="minorHAnsi" w:cstheme="minorHAnsi"/>
        </w:rPr>
        <w:tab/>
      </w:r>
      <w:r w:rsidRPr="00435D7F">
        <w:rPr>
          <w:rFonts w:asciiTheme="minorHAnsi" w:hAnsiTheme="minorHAnsi" w:cstheme="minorHAnsi"/>
        </w:rPr>
        <w:tab/>
        <w:t xml:space="preserve">200 - 280 %, </w:t>
      </w:r>
      <w:r w:rsidRPr="00435D7F">
        <w:rPr>
          <w:rFonts w:asciiTheme="minorHAnsi" w:hAnsiTheme="minorHAnsi" w:cstheme="minorHAnsi"/>
        </w:rPr>
        <w:tab/>
      </w:r>
    </w:p>
    <w:p w14:paraId="1FE20829" w14:textId="77777777" w:rsidR="00435D7F" w:rsidRPr="00435D7F" w:rsidRDefault="00435D7F" w:rsidP="00AA1118">
      <w:pPr>
        <w:numPr>
          <w:ilvl w:val="0"/>
          <w:numId w:val="66"/>
        </w:numPr>
        <w:tabs>
          <w:tab w:val="num" w:pos="284"/>
        </w:tabs>
        <w:overflowPunct/>
        <w:autoSpaceDE/>
        <w:autoSpaceDN/>
        <w:adjustRightInd/>
        <w:ind w:left="284" w:hanging="284"/>
        <w:textAlignment w:val="auto"/>
        <w:rPr>
          <w:rFonts w:asciiTheme="minorHAnsi" w:hAnsiTheme="minorHAnsi" w:cstheme="minorHAnsi"/>
        </w:rPr>
      </w:pPr>
      <w:r w:rsidRPr="00435D7F">
        <w:rPr>
          <w:rFonts w:asciiTheme="minorHAnsi" w:hAnsiTheme="minorHAnsi" w:cstheme="minorHAnsi"/>
        </w:rPr>
        <w:t>materiał powinien być odporny na działanie soli, promieniowanie UV oraz niskie i wysokie temperatury,</w:t>
      </w:r>
    </w:p>
    <w:p w14:paraId="3D5FC71D" w14:textId="34CA39E6" w:rsidR="00435D7F" w:rsidRPr="00435D7F" w:rsidRDefault="00435D7F" w:rsidP="00AA1118">
      <w:pPr>
        <w:numPr>
          <w:ilvl w:val="0"/>
          <w:numId w:val="66"/>
        </w:numPr>
        <w:tabs>
          <w:tab w:val="num" w:pos="284"/>
        </w:tabs>
        <w:overflowPunct/>
        <w:autoSpaceDE/>
        <w:autoSpaceDN/>
        <w:adjustRightInd/>
        <w:ind w:left="284" w:hanging="284"/>
        <w:textAlignment w:val="auto"/>
        <w:rPr>
          <w:rFonts w:asciiTheme="minorHAnsi" w:hAnsiTheme="minorHAnsi" w:cstheme="minorHAnsi"/>
        </w:rPr>
      </w:pPr>
      <w:bookmarkStart w:id="7" w:name="_Toc253481491"/>
      <w:r w:rsidRPr="00435D7F">
        <w:rPr>
          <w:rFonts w:asciiTheme="minorHAnsi" w:hAnsiTheme="minorHAnsi" w:cstheme="minorHAnsi"/>
        </w:rPr>
        <w:t xml:space="preserve">drut wzmacniający krawędziowy i stężający kosze gabionowe powinien mieć minimalną średnicę 2,7 mm, </w:t>
      </w:r>
      <w:r w:rsidR="00AA1118">
        <w:rPr>
          <w:rFonts w:asciiTheme="minorHAnsi" w:hAnsiTheme="minorHAnsi" w:cstheme="minorHAnsi"/>
        </w:rPr>
        <w:br/>
      </w:r>
      <w:r w:rsidRPr="00435D7F">
        <w:rPr>
          <w:rFonts w:asciiTheme="minorHAnsi" w:hAnsiTheme="minorHAnsi" w:cstheme="minorHAnsi"/>
        </w:rPr>
        <w:t>a z powłoką PVC – min. 3,7 mm. Zabezpieczenie antykorozyjne drutu krawędziowego i stężającego kosze powinno być takie samo jak drutu w siatce</w:t>
      </w:r>
      <w:bookmarkEnd w:id="7"/>
      <w:r w:rsidRPr="00435D7F">
        <w:rPr>
          <w:rFonts w:asciiTheme="minorHAnsi" w:hAnsiTheme="minorHAnsi" w:cstheme="minorHAnsi"/>
        </w:rPr>
        <w:t>,</w:t>
      </w:r>
    </w:p>
    <w:p w14:paraId="1E66828C" w14:textId="77777777" w:rsidR="00435D7F" w:rsidRPr="00435D7F" w:rsidRDefault="00435D7F" w:rsidP="00AA1118">
      <w:pPr>
        <w:numPr>
          <w:ilvl w:val="0"/>
          <w:numId w:val="66"/>
        </w:numPr>
        <w:tabs>
          <w:tab w:val="num" w:pos="284"/>
        </w:tabs>
        <w:overflowPunct/>
        <w:autoSpaceDE/>
        <w:autoSpaceDN/>
        <w:adjustRightInd/>
        <w:ind w:left="284" w:hanging="284"/>
        <w:textAlignment w:val="auto"/>
        <w:rPr>
          <w:rFonts w:asciiTheme="minorHAnsi" w:hAnsiTheme="minorHAnsi" w:cstheme="minorHAnsi"/>
        </w:rPr>
      </w:pPr>
      <w:bookmarkStart w:id="8" w:name="_Toc253481492"/>
      <w:r w:rsidRPr="00435D7F">
        <w:rPr>
          <w:rFonts w:asciiTheme="minorHAnsi" w:hAnsiTheme="minorHAnsi" w:cstheme="minorHAnsi"/>
        </w:rPr>
        <w:t xml:space="preserve">drut </w:t>
      </w:r>
      <w:proofErr w:type="spellStart"/>
      <w:r w:rsidRPr="00435D7F">
        <w:rPr>
          <w:rFonts w:asciiTheme="minorHAnsi" w:hAnsiTheme="minorHAnsi" w:cstheme="minorHAnsi"/>
        </w:rPr>
        <w:t>wiązałkowy</w:t>
      </w:r>
      <w:proofErr w:type="spellEnd"/>
      <w:r w:rsidRPr="00435D7F">
        <w:rPr>
          <w:rFonts w:asciiTheme="minorHAnsi" w:hAnsiTheme="minorHAnsi" w:cstheme="minorHAnsi"/>
        </w:rPr>
        <w:t xml:space="preserve"> powinien mieć średnicę co najmniej 2,2 mm, a z powłoką PCV – min. 3,2 mm i powinien być zabezpieczony antykorozyjnie analogicznie jak drut w siatce.</w:t>
      </w:r>
      <w:bookmarkStart w:id="9" w:name="_Toc253481493"/>
      <w:bookmarkEnd w:id="8"/>
    </w:p>
    <w:p w14:paraId="5DAAF49F" w14:textId="77777777" w:rsidR="00435D7F" w:rsidRPr="00435D7F" w:rsidRDefault="00435D7F" w:rsidP="00435D7F">
      <w:pPr>
        <w:spacing w:before="120"/>
        <w:rPr>
          <w:rFonts w:asciiTheme="minorHAnsi" w:hAnsiTheme="minorHAnsi" w:cstheme="minorHAnsi"/>
          <w:b/>
        </w:rPr>
      </w:pPr>
      <w:r w:rsidRPr="00435D7F">
        <w:rPr>
          <w:rFonts w:asciiTheme="minorHAnsi" w:hAnsiTheme="minorHAnsi" w:cstheme="minorHAnsi"/>
          <w:b/>
        </w:rPr>
        <w:t xml:space="preserve">2.2.7.2. </w:t>
      </w:r>
      <w:r w:rsidRPr="00435D7F">
        <w:rPr>
          <w:rFonts w:asciiTheme="minorHAnsi" w:hAnsiTheme="minorHAnsi" w:cstheme="minorHAnsi"/>
        </w:rPr>
        <w:t>Siatka</w:t>
      </w:r>
      <w:bookmarkEnd w:id="9"/>
    </w:p>
    <w:p w14:paraId="027767B5" w14:textId="77777777" w:rsidR="00435D7F" w:rsidRPr="00435D7F" w:rsidRDefault="00435D7F" w:rsidP="00435D7F">
      <w:pPr>
        <w:ind w:firstLine="709"/>
        <w:rPr>
          <w:rFonts w:asciiTheme="minorHAnsi" w:hAnsiTheme="minorHAnsi" w:cstheme="minorHAnsi"/>
        </w:rPr>
      </w:pPr>
      <w:bookmarkStart w:id="10" w:name="_Toc253481494"/>
      <w:r w:rsidRPr="00435D7F">
        <w:rPr>
          <w:rFonts w:asciiTheme="minorHAnsi" w:hAnsiTheme="minorHAnsi" w:cstheme="minorHAnsi"/>
        </w:rPr>
        <w:t xml:space="preserve">Do wykonania koszy gabionowych należy stosować siatki o oczku sześciokątnym  z drutu jak w </w:t>
      </w:r>
      <w:proofErr w:type="spellStart"/>
      <w:r w:rsidRPr="00435D7F">
        <w:rPr>
          <w:rFonts w:asciiTheme="minorHAnsi" w:hAnsiTheme="minorHAnsi" w:cstheme="minorHAnsi"/>
        </w:rPr>
        <w:t>pkcie</w:t>
      </w:r>
      <w:proofErr w:type="spellEnd"/>
      <w:r w:rsidRPr="00435D7F">
        <w:rPr>
          <w:rFonts w:asciiTheme="minorHAnsi" w:hAnsiTheme="minorHAnsi" w:cstheme="minorHAnsi"/>
        </w:rPr>
        <w:t xml:space="preserve"> 2.2.7.1. Maksymalne wymiary oczek nie powinny przekraczać 10×12 cm.</w:t>
      </w:r>
      <w:bookmarkEnd w:id="10"/>
    </w:p>
    <w:p w14:paraId="39D24C77" w14:textId="77777777" w:rsidR="00435D7F" w:rsidRPr="00435D7F" w:rsidRDefault="00435D7F" w:rsidP="00435D7F">
      <w:pPr>
        <w:ind w:firstLine="709"/>
        <w:rPr>
          <w:rFonts w:asciiTheme="minorHAnsi" w:hAnsiTheme="minorHAnsi" w:cstheme="minorHAnsi"/>
        </w:rPr>
      </w:pPr>
      <w:bookmarkStart w:id="11" w:name="_Toc253481495"/>
      <w:r w:rsidRPr="00435D7F">
        <w:rPr>
          <w:rFonts w:asciiTheme="minorHAnsi" w:hAnsiTheme="minorHAnsi" w:cstheme="minorHAnsi"/>
        </w:rPr>
        <w:t>Siatka powinna spełniać wymagania PN-EN 10223-3 (z pominięciem wymagań tablicy 1 normy).</w:t>
      </w:r>
      <w:bookmarkEnd w:id="11"/>
      <w:r w:rsidRPr="00435D7F">
        <w:rPr>
          <w:rFonts w:asciiTheme="minorHAnsi" w:hAnsiTheme="minorHAnsi" w:cstheme="minorHAnsi"/>
        </w:rPr>
        <w:t xml:space="preserve"> </w:t>
      </w:r>
      <w:bookmarkStart w:id="12" w:name="_Toc253481496"/>
      <w:r w:rsidRPr="00435D7F">
        <w:rPr>
          <w:rFonts w:asciiTheme="minorHAnsi" w:hAnsiTheme="minorHAnsi" w:cstheme="minorHAnsi"/>
        </w:rPr>
        <w:t>W siatkach zastosowanych do koszy gabionowych powinien być użyty podwójny splot, tak aby punktowe przerwanie siatki nie powodowało dalszego jej uszkodzenia (niedopuszczalne jest użycie siatki o pojedynczym splocie – tzw. ogrodzeniowej).</w:t>
      </w:r>
      <w:bookmarkEnd w:id="12"/>
    </w:p>
    <w:p w14:paraId="53CC5689" w14:textId="77777777" w:rsidR="00435D7F" w:rsidRPr="00435D7F" w:rsidRDefault="00435D7F" w:rsidP="00435D7F">
      <w:pPr>
        <w:spacing w:before="120"/>
        <w:rPr>
          <w:rFonts w:asciiTheme="minorHAnsi" w:hAnsiTheme="minorHAnsi" w:cstheme="minorHAnsi"/>
          <w:b/>
        </w:rPr>
      </w:pPr>
      <w:bookmarkStart w:id="13" w:name="_Toc253481497"/>
      <w:r w:rsidRPr="00435D7F">
        <w:rPr>
          <w:rFonts w:asciiTheme="minorHAnsi" w:hAnsiTheme="minorHAnsi" w:cstheme="minorHAnsi"/>
          <w:b/>
        </w:rPr>
        <w:t xml:space="preserve">2.2.7.3. </w:t>
      </w:r>
      <w:r w:rsidRPr="00435D7F">
        <w:rPr>
          <w:rFonts w:asciiTheme="minorHAnsi" w:hAnsiTheme="minorHAnsi" w:cstheme="minorHAnsi"/>
        </w:rPr>
        <w:t>Kosze gabionowe</w:t>
      </w:r>
      <w:bookmarkEnd w:id="13"/>
    </w:p>
    <w:p w14:paraId="6120A66D" w14:textId="77777777" w:rsidR="00435D7F" w:rsidRPr="00435D7F" w:rsidRDefault="00435D7F" w:rsidP="00435D7F">
      <w:pPr>
        <w:ind w:firstLine="709"/>
        <w:rPr>
          <w:rFonts w:asciiTheme="minorHAnsi" w:hAnsiTheme="minorHAnsi" w:cstheme="minorHAnsi"/>
        </w:rPr>
      </w:pPr>
      <w:bookmarkStart w:id="14" w:name="_Toc253481498"/>
      <w:r w:rsidRPr="00435D7F">
        <w:rPr>
          <w:rFonts w:asciiTheme="minorHAnsi" w:hAnsiTheme="minorHAnsi" w:cstheme="minorHAnsi"/>
        </w:rPr>
        <w:t xml:space="preserve">Kosze gabionowe powinny być wykonane z siatki jak w </w:t>
      </w:r>
      <w:proofErr w:type="spellStart"/>
      <w:r w:rsidRPr="00435D7F">
        <w:rPr>
          <w:rFonts w:asciiTheme="minorHAnsi" w:hAnsiTheme="minorHAnsi" w:cstheme="minorHAnsi"/>
        </w:rPr>
        <w:t>pkcie</w:t>
      </w:r>
      <w:proofErr w:type="spellEnd"/>
      <w:r w:rsidRPr="00435D7F">
        <w:rPr>
          <w:rFonts w:asciiTheme="minorHAnsi" w:hAnsiTheme="minorHAnsi" w:cstheme="minorHAnsi"/>
        </w:rPr>
        <w:t xml:space="preserve"> 2.2.7.2. Wymiary koszy powinny być tak dobrane, aby uzyskać wymagany kształt i niweletę umocnienia. Mogą być stosowane kosze pojedyncze lub podzielone przegrodami. Przegroda powinna być wykonana z takiej siatki jak kosz.</w:t>
      </w:r>
      <w:bookmarkEnd w:id="14"/>
    </w:p>
    <w:p w14:paraId="3C9D8993" w14:textId="77777777" w:rsidR="00435D7F" w:rsidRPr="00435D7F" w:rsidRDefault="00435D7F" w:rsidP="00435D7F">
      <w:pPr>
        <w:ind w:firstLine="709"/>
        <w:rPr>
          <w:rFonts w:asciiTheme="minorHAnsi" w:hAnsiTheme="minorHAnsi" w:cstheme="minorHAnsi"/>
        </w:rPr>
      </w:pPr>
      <w:bookmarkStart w:id="15" w:name="_Toc253481499"/>
      <w:r w:rsidRPr="00435D7F">
        <w:rPr>
          <w:rFonts w:asciiTheme="minorHAnsi" w:hAnsiTheme="minorHAnsi" w:cstheme="minorHAnsi"/>
        </w:rPr>
        <w:t>Do łączenia koszy można stosować:</w:t>
      </w:r>
      <w:bookmarkEnd w:id="15"/>
    </w:p>
    <w:p w14:paraId="02B3AE6A" w14:textId="77777777" w:rsidR="00435D7F" w:rsidRPr="00435D7F" w:rsidRDefault="00435D7F" w:rsidP="00435D7F">
      <w:pPr>
        <w:numPr>
          <w:ilvl w:val="0"/>
          <w:numId w:val="66"/>
        </w:numPr>
        <w:tabs>
          <w:tab w:val="num" w:pos="284"/>
        </w:tabs>
        <w:overflowPunct/>
        <w:autoSpaceDE/>
        <w:autoSpaceDN/>
        <w:adjustRightInd/>
        <w:ind w:left="284" w:hanging="284"/>
        <w:jc w:val="left"/>
        <w:textAlignment w:val="auto"/>
        <w:rPr>
          <w:rFonts w:asciiTheme="minorHAnsi" w:hAnsiTheme="minorHAnsi" w:cstheme="minorHAnsi"/>
        </w:rPr>
      </w:pPr>
      <w:bookmarkStart w:id="16" w:name="_Toc253481500"/>
      <w:r w:rsidRPr="00435D7F">
        <w:rPr>
          <w:rFonts w:asciiTheme="minorHAnsi" w:hAnsiTheme="minorHAnsi" w:cstheme="minorHAnsi"/>
        </w:rPr>
        <w:t xml:space="preserve">drut  </w:t>
      </w:r>
      <w:proofErr w:type="spellStart"/>
      <w:r w:rsidRPr="00435D7F">
        <w:rPr>
          <w:rFonts w:asciiTheme="minorHAnsi" w:hAnsiTheme="minorHAnsi" w:cstheme="minorHAnsi"/>
        </w:rPr>
        <w:t>wiązałkowy</w:t>
      </w:r>
      <w:proofErr w:type="spellEnd"/>
      <w:r w:rsidRPr="00435D7F">
        <w:rPr>
          <w:rFonts w:asciiTheme="minorHAnsi" w:hAnsiTheme="minorHAnsi" w:cstheme="minorHAnsi"/>
        </w:rPr>
        <w:t xml:space="preserve"> o średnicy min. Ø 2,2 mm, a w powłoce z PVC – 3,2 mm,</w:t>
      </w:r>
      <w:bookmarkEnd w:id="16"/>
    </w:p>
    <w:p w14:paraId="4236BC19" w14:textId="77777777" w:rsidR="00435D7F" w:rsidRPr="00435D7F" w:rsidRDefault="00435D7F" w:rsidP="00435D7F">
      <w:pPr>
        <w:numPr>
          <w:ilvl w:val="0"/>
          <w:numId w:val="66"/>
        </w:numPr>
        <w:tabs>
          <w:tab w:val="num" w:pos="284"/>
        </w:tabs>
        <w:overflowPunct/>
        <w:autoSpaceDE/>
        <w:autoSpaceDN/>
        <w:adjustRightInd/>
        <w:ind w:left="284" w:hanging="284"/>
        <w:jc w:val="left"/>
        <w:textAlignment w:val="auto"/>
        <w:rPr>
          <w:rFonts w:asciiTheme="minorHAnsi" w:hAnsiTheme="minorHAnsi" w:cstheme="minorHAnsi"/>
        </w:rPr>
      </w:pPr>
      <w:bookmarkStart w:id="17" w:name="_Toc253481501"/>
      <w:r w:rsidRPr="00435D7F">
        <w:rPr>
          <w:rFonts w:asciiTheme="minorHAnsi" w:hAnsiTheme="minorHAnsi" w:cstheme="minorHAnsi"/>
        </w:rPr>
        <w:t>spiralę z drutu Ø 2,7 mm</w:t>
      </w:r>
      <w:bookmarkEnd w:id="17"/>
      <w:r w:rsidRPr="00435D7F">
        <w:rPr>
          <w:rFonts w:asciiTheme="minorHAnsi" w:hAnsiTheme="minorHAnsi" w:cstheme="minorHAnsi"/>
        </w:rPr>
        <w:t>,</w:t>
      </w:r>
    </w:p>
    <w:p w14:paraId="48DAEFA3" w14:textId="77777777" w:rsidR="00435D7F" w:rsidRPr="00435D7F" w:rsidRDefault="00435D7F" w:rsidP="00435D7F">
      <w:pPr>
        <w:numPr>
          <w:ilvl w:val="0"/>
          <w:numId w:val="66"/>
        </w:numPr>
        <w:tabs>
          <w:tab w:val="num" w:pos="284"/>
        </w:tabs>
        <w:overflowPunct/>
        <w:autoSpaceDE/>
        <w:autoSpaceDN/>
        <w:adjustRightInd/>
        <w:ind w:left="284" w:hanging="284"/>
        <w:jc w:val="left"/>
        <w:textAlignment w:val="auto"/>
        <w:rPr>
          <w:rFonts w:asciiTheme="minorHAnsi" w:hAnsiTheme="minorHAnsi" w:cstheme="minorHAnsi"/>
        </w:rPr>
      </w:pPr>
      <w:bookmarkStart w:id="18" w:name="_Toc253481502"/>
      <w:r w:rsidRPr="00435D7F">
        <w:rPr>
          <w:rFonts w:asciiTheme="minorHAnsi" w:hAnsiTheme="minorHAnsi" w:cstheme="minorHAnsi"/>
        </w:rPr>
        <w:t>zszywki z drutu Ø 3,0 mm</w:t>
      </w:r>
      <w:bookmarkEnd w:id="18"/>
      <w:r w:rsidRPr="00435D7F">
        <w:rPr>
          <w:rFonts w:asciiTheme="minorHAnsi" w:hAnsiTheme="minorHAnsi" w:cstheme="minorHAnsi"/>
        </w:rPr>
        <w:t>,</w:t>
      </w:r>
    </w:p>
    <w:p w14:paraId="122827EB" w14:textId="77777777" w:rsidR="00435D7F" w:rsidRPr="00435D7F" w:rsidRDefault="00435D7F" w:rsidP="00435D7F">
      <w:pPr>
        <w:rPr>
          <w:rFonts w:asciiTheme="minorHAnsi" w:hAnsiTheme="minorHAnsi" w:cstheme="minorHAnsi"/>
        </w:rPr>
      </w:pPr>
      <w:bookmarkStart w:id="19" w:name="_Toc253481503"/>
      <w:r w:rsidRPr="00435D7F">
        <w:rPr>
          <w:rFonts w:asciiTheme="minorHAnsi" w:hAnsiTheme="minorHAnsi" w:cstheme="minorHAnsi"/>
        </w:rPr>
        <w:t>lub inne rekomendowane przez producenta.</w:t>
      </w:r>
      <w:bookmarkEnd w:id="19"/>
    </w:p>
    <w:p w14:paraId="299024D6" w14:textId="77777777" w:rsidR="00435D7F" w:rsidRPr="00435D7F" w:rsidRDefault="00435D7F" w:rsidP="00435D7F">
      <w:pPr>
        <w:ind w:firstLine="709"/>
        <w:rPr>
          <w:rFonts w:asciiTheme="minorHAnsi" w:hAnsiTheme="minorHAnsi" w:cstheme="minorHAnsi"/>
        </w:rPr>
      </w:pPr>
      <w:bookmarkStart w:id="20" w:name="_Toc253481504"/>
      <w:r w:rsidRPr="00435D7F">
        <w:rPr>
          <w:rFonts w:asciiTheme="minorHAnsi" w:hAnsiTheme="minorHAnsi" w:cstheme="minorHAnsi"/>
        </w:rPr>
        <w:t xml:space="preserve">Elementy łączące powinny być wykonane ze stali o wytrzymałości na rozciąganie co najmniej 170 </w:t>
      </w:r>
      <w:proofErr w:type="spellStart"/>
      <w:r w:rsidRPr="00435D7F">
        <w:rPr>
          <w:rFonts w:asciiTheme="minorHAnsi" w:hAnsiTheme="minorHAnsi" w:cstheme="minorHAnsi"/>
        </w:rPr>
        <w:t>MPa</w:t>
      </w:r>
      <w:proofErr w:type="spellEnd"/>
      <w:r w:rsidRPr="00435D7F">
        <w:rPr>
          <w:rFonts w:asciiTheme="minorHAnsi" w:hAnsiTheme="minorHAnsi" w:cstheme="minorHAnsi"/>
        </w:rPr>
        <w:t xml:space="preserve"> i powinny być zabezpieczone powłoką z cynku lub stopu Zn95A15 w ilości co najmniej 255 g/m</w:t>
      </w:r>
      <w:r w:rsidRPr="00435D7F">
        <w:rPr>
          <w:rFonts w:asciiTheme="minorHAnsi" w:hAnsiTheme="minorHAnsi" w:cstheme="minorHAnsi"/>
          <w:vertAlign w:val="superscript"/>
        </w:rPr>
        <w:t>2</w:t>
      </w:r>
      <w:r w:rsidRPr="00435D7F">
        <w:rPr>
          <w:rFonts w:asciiTheme="minorHAnsi" w:hAnsiTheme="minorHAnsi" w:cstheme="minorHAnsi"/>
        </w:rPr>
        <w:t>. Zszywki mogą być także wykonane ze stali nierdzewnej.</w:t>
      </w:r>
      <w:bookmarkEnd w:id="20"/>
    </w:p>
    <w:p w14:paraId="19E1DDA4" w14:textId="77777777" w:rsidR="00435D7F" w:rsidRPr="00435D7F" w:rsidRDefault="00435D7F" w:rsidP="00435D7F">
      <w:pPr>
        <w:keepNext/>
        <w:spacing w:before="120"/>
        <w:outlineLvl w:val="1"/>
        <w:rPr>
          <w:rFonts w:asciiTheme="minorHAnsi" w:hAnsiTheme="minorHAnsi" w:cstheme="minorHAnsi"/>
          <w:b/>
        </w:rPr>
      </w:pPr>
      <w:r w:rsidRPr="00435D7F">
        <w:rPr>
          <w:rFonts w:asciiTheme="minorHAnsi" w:hAnsiTheme="minorHAnsi" w:cstheme="minorHAnsi"/>
          <w:b/>
        </w:rPr>
        <w:t xml:space="preserve">2.2.7.4. </w:t>
      </w:r>
      <w:r w:rsidRPr="00435D7F">
        <w:rPr>
          <w:rFonts w:asciiTheme="minorHAnsi" w:hAnsiTheme="minorHAnsi" w:cstheme="minorHAnsi"/>
        </w:rPr>
        <w:t>Materiał wypełniający</w:t>
      </w:r>
      <w:r w:rsidRPr="00435D7F">
        <w:rPr>
          <w:rFonts w:asciiTheme="minorHAnsi" w:hAnsiTheme="minorHAnsi" w:cstheme="minorHAnsi"/>
          <w:b/>
        </w:rPr>
        <w:t xml:space="preserve"> </w:t>
      </w:r>
    </w:p>
    <w:p w14:paraId="0900A364"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Kosze należy wypełnić kamieniami ze skał twardych, nie zwietrzałych. Mogą to być zarówno otoczaki, jak i kamień łamany. Minimalny wymiar pojedynczych kamieni nie może być mniejszy od mniejszego wymiaru oczka siatki i nie większy niż 2,5 wymiaru oczka. Odporność na działanie mrozu należy określać wg PN-EN 12371:2002, % ubytku masy, nie powinien być większy niż 5,0. </w:t>
      </w:r>
    </w:p>
    <w:p w14:paraId="7888D963" w14:textId="77777777" w:rsidR="00435D7F" w:rsidRPr="00435D7F" w:rsidRDefault="00435D7F" w:rsidP="00435D7F">
      <w:pPr>
        <w:spacing w:before="60"/>
        <w:rPr>
          <w:rFonts w:asciiTheme="minorHAnsi" w:hAnsiTheme="minorHAnsi" w:cstheme="minorHAnsi"/>
          <w:b/>
        </w:rPr>
      </w:pPr>
      <w:r w:rsidRPr="00435D7F">
        <w:rPr>
          <w:rFonts w:asciiTheme="minorHAnsi" w:hAnsiTheme="minorHAnsi" w:cstheme="minorHAnsi"/>
          <w:b/>
        </w:rPr>
        <w:t>2.2.8.</w:t>
      </w:r>
      <w:bookmarkStart w:id="21" w:name="_Toc102282809"/>
      <w:bookmarkStart w:id="22" w:name="_Toc25041744"/>
      <w:bookmarkStart w:id="23" w:name="_Toc24955910"/>
      <w:bookmarkStart w:id="24" w:name="_Toc421940498"/>
      <w:r w:rsidRPr="00435D7F">
        <w:rPr>
          <w:rFonts w:asciiTheme="minorHAnsi" w:hAnsiTheme="minorHAnsi" w:cstheme="minorHAnsi"/>
          <w:b/>
        </w:rPr>
        <w:t xml:space="preserve">  Narzut kamienny</w:t>
      </w:r>
    </w:p>
    <w:p w14:paraId="3508B5A8" w14:textId="77777777" w:rsidR="00435D7F" w:rsidRPr="00435D7F" w:rsidRDefault="00435D7F" w:rsidP="00435D7F">
      <w:pPr>
        <w:tabs>
          <w:tab w:val="left" w:pos="709"/>
        </w:tabs>
        <w:rPr>
          <w:rFonts w:asciiTheme="minorHAnsi" w:hAnsiTheme="minorHAnsi" w:cstheme="minorHAnsi"/>
        </w:rPr>
      </w:pPr>
      <w:r w:rsidRPr="00435D7F">
        <w:rPr>
          <w:rFonts w:asciiTheme="minorHAnsi" w:hAnsiTheme="minorHAnsi" w:cstheme="minorHAnsi"/>
        </w:rPr>
        <w:tab/>
        <w:t xml:space="preserve">Do wykonania narzutu należy stosować kamień naturalny spełniający wymagania PN-EN 13383-1:2003. </w:t>
      </w:r>
    </w:p>
    <w:p w14:paraId="2A2DD044" w14:textId="77777777" w:rsidR="00435D7F" w:rsidRPr="00435D7F" w:rsidRDefault="00435D7F" w:rsidP="00435D7F">
      <w:pPr>
        <w:tabs>
          <w:tab w:val="left" w:pos="709"/>
        </w:tabs>
        <w:rPr>
          <w:rFonts w:asciiTheme="minorHAnsi" w:hAnsiTheme="minorHAnsi" w:cstheme="minorHAnsi"/>
        </w:rPr>
      </w:pPr>
      <w:r w:rsidRPr="00435D7F">
        <w:rPr>
          <w:rFonts w:asciiTheme="minorHAnsi" w:hAnsiTheme="minorHAnsi" w:cstheme="minorHAnsi"/>
        </w:rPr>
        <w:tab/>
        <w:t xml:space="preserve">Gęstość </w:t>
      </w:r>
      <w:proofErr w:type="spellStart"/>
      <w:r w:rsidRPr="00435D7F">
        <w:rPr>
          <w:rFonts w:asciiTheme="minorHAnsi" w:hAnsiTheme="minorHAnsi" w:cstheme="minorHAnsi"/>
        </w:rPr>
        <w:t>ziarn</w:t>
      </w:r>
      <w:proofErr w:type="spellEnd"/>
      <w:r w:rsidRPr="00435D7F">
        <w:rPr>
          <w:rFonts w:asciiTheme="minorHAnsi" w:hAnsiTheme="minorHAnsi" w:cstheme="minorHAnsi"/>
        </w:rPr>
        <w:t xml:space="preserve"> określona zgodnie z PN-EN 13383-1:2003 dla skał magmowych i przeobrażonych powinna wynosić od 2,4 do 3,0 </w:t>
      </w:r>
      <w:proofErr w:type="spellStart"/>
      <w:r w:rsidRPr="00435D7F">
        <w:rPr>
          <w:rFonts w:asciiTheme="minorHAnsi" w:hAnsiTheme="minorHAnsi" w:cstheme="minorHAnsi"/>
        </w:rPr>
        <w:t>kN</w:t>
      </w:r>
      <w:proofErr w:type="spellEnd"/>
      <w:r w:rsidRPr="00435D7F">
        <w:rPr>
          <w:rFonts w:asciiTheme="minorHAnsi" w:hAnsiTheme="minorHAnsi" w:cstheme="minorHAnsi"/>
        </w:rPr>
        <w:t>/m</w:t>
      </w:r>
      <w:r w:rsidRPr="00435D7F">
        <w:rPr>
          <w:rFonts w:asciiTheme="minorHAnsi" w:hAnsiTheme="minorHAnsi" w:cstheme="minorHAnsi"/>
          <w:vertAlign w:val="superscript"/>
        </w:rPr>
        <w:t>3</w:t>
      </w:r>
      <w:r w:rsidRPr="00435D7F">
        <w:rPr>
          <w:rFonts w:asciiTheme="minorHAnsi" w:hAnsiTheme="minorHAnsi" w:cstheme="minorHAnsi"/>
        </w:rPr>
        <w:t>.</w:t>
      </w:r>
    </w:p>
    <w:p w14:paraId="3A9B7933" w14:textId="77777777" w:rsidR="00435D7F" w:rsidRPr="00435D7F" w:rsidRDefault="00435D7F" w:rsidP="00435D7F">
      <w:pPr>
        <w:tabs>
          <w:tab w:val="left" w:pos="709"/>
        </w:tabs>
        <w:rPr>
          <w:rFonts w:asciiTheme="minorHAnsi" w:hAnsiTheme="minorHAnsi" w:cstheme="minorHAnsi"/>
          <w:vertAlign w:val="subscript"/>
        </w:rPr>
      </w:pPr>
      <w:r w:rsidRPr="00435D7F">
        <w:rPr>
          <w:rFonts w:asciiTheme="minorHAnsi" w:hAnsiTheme="minorHAnsi" w:cstheme="minorHAnsi"/>
        </w:rPr>
        <w:tab/>
        <w:t>Wytrzymałość na ściskanie zgodnie z PN-EN 1926:2007 powinna być kategorii CS</w:t>
      </w:r>
      <w:r w:rsidRPr="00435D7F">
        <w:rPr>
          <w:rFonts w:asciiTheme="minorHAnsi" w:hAnsiTheme="minorHAnsi" w:cstheme="minorHAnsi"/>
          <w:vertAlign w:val="subscript"/>
        </w:rPr>
        <w:t>80.</w:t>
      </w:r>
    </w:p>
    <w:p w14:paraId="798571B7" w14:textId="77777777" w:rsidR="00435D7F" w:rsidRPr="00435D7F" w:rsidRDefault="00435D7F" w:rsidP="00435D7F">
      <w:pPr>
        <w:tabs>
          <w:tab w:val="left" w:pos="709"/>
        </w:tabs>
        <w:rPr>
          <w:rFonts w:asciiTheme="minorHAnsi" w:hAnsiTheme="minorHAnsi" w:cstheme="minorHAnsi"/>
        </w:rPr>
      </w:pPr>
      <w:r w:rsidRPr="00435D7F">
        <w:rPr>
          <w:rFonts w:asciiTheme="minorHAnsi" w:hAnsiTheme="minorHAnsi" w:cstheme="minorHAnsi"/>
        </w:rPr>
        <w:tab/>
        <w:t>Odporność na ścieranie określona wg PN-EN 1097-1:2000 powinna być przyjmowana w zależności  od rodzaju środowiska, w którym kamień pracuje zgodnie z tablicą 5.</w:t>
      </w:r>
    </w:p>
    <w:p w14:paraId="0F6871AB" w14:textId="77777777" w:rsidR="00435D7F" w:rsidRPr="00435D7F" w:rsidRDefault="00435D7F" w:rsidP="00435D7F">
      <w:pPr>
        <w:tabs>
          <w:tab w:val="left" w:pos="709"/>
        </w:tabs>
        <w:spacing w:before="120" w:after="120"/>
        <w:ind w:left="992" w:hanging="992"/>
        <w:rPr>
          <w:rFonts w:asciiTheme="minorHAnsi" w:hAnsiTheme="minorHAnsi" w:cstheme="minorHAnsi"/>
        </w:rPr>
      </w:pPr>
      <w:r w:rsidRPr="00435D7F">
        <w:rPr>
          <w:rFonts w:asciiTheme="minorHAnsi" w:hAnsiTheme="minorHAnsi" w:cstheme="minorHAnsi"/>
        </w:rPr>
        <w:t xml:space="preserve">Tablica 5. Wymagane kategorie odporności na ścieranie kamienia w zależności od środowiska </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2439"/>
      </w:tblGrid>
      <w:tr w:rsidR="00435D7F" w:rsidRPr="00435D7F" w14:paraId="609FCE52" w14:textId="77777777" w:rsidTr="00117E6D">
        <w:tc>
          <w:tcPr>
            <w:tcW w:w="6946" w:type="dxa"/>
            <w:tcBorders>
              <w:top w:val="single" w:sz="4" w:space="0" w:color="auto"/>
              <w:left w:val="single" w:sz="4" w:space="0" w:color="auto"/>
              <w:bottom w:val="single" w:sz="4" w:space="0" w:color="auto"/>
              <w:right w:val="single" w:sz="4" w:space="0" w:color="auto"/>
            </w:tcBorders>
            <w:hideMark/>
          </w:tcPr>
          <w:p w14:paraId="34DD6E16" w14:textId="77777777" w:rsidR="00435D7F" w:rsidRPr="00435D7F" w:rsidRDefault="00435D7F" w:rsidP="00117E6D">
            <w:pPr>
              <w:tabs>
                <w:tab w:val="left" w:pos="709"/>
              </w:tabs>
              <w:jc w:val="center"/>
              <w:rPr>
                <w:rFonts w:asciiTheme="minorHAnsi" w:hAnsiTheme="minorHAnsi" w:cstheme="minorHAnsi"/>
                <w:b/>
                <w:i/>
                <w:sz w:val="18"/>
                <w:szCs w:val="18"/>
              </w:rPr>
            </w:pPr>
            <w:r w:rsidRPr="00435D7F">
              <w:rPr>
                <w:rFonts w:asciiTheme="minorHAnsi" w:hAnsiTheme="minorHAnsi" w:cstheme="minorHAnsi"/>
                <w:b/>
                <w:i/>
                <w:sz w:val="18"/>
                <w:szCs w:val="18"/>
              </w:rPr>
              <w:t>Środowisko</w:t>
            </w:r>
          </w:p>
        </w:tc>
        <w:tc>
          <w:tcPr>
            <w:tcW w:w="2439" w:type="dxa"/>
            <w:tcBorders>
              <w:top w:val="single" w:sz="4" w:space="0" w:color="auto"/>
              <w:left w:val="single" w:sz="4" w:space="0" w:color="auto"/>
              <w:bottom w:val="single" w:sz="4" w:space="0" w:color="auto"/>
              <w:right w:val="single" w:sz="4" w:space="0" w:color="auto"/>
            </w:tcBorders>
            <w:hideMark/>
          </w:tcPr>
          <w:p w14:paraId="2DD507FA" w14:textId="77777777" w:rsidR="00435D7F" w:rsidRPr="00435D7F" w:rsidRDefault="00435D7F" w:rsidP="00117E6D">
            <w:pPr>
              <w:tabs>
                <w:tab w:val="left" w:pos="709"/>
              </w:tabs>
              <w:jc w:val="center"/>
              <w:rPr>
                <w:rFonts w:asciiTheme="minorHAnsi" w:hAnsiTheme="minorHAnsi" w:cstheme="minorHAnsi"/>
                <w:b/>
                <w:i/>
                <w:sz w:val="18"/>
                <w:szCs w:val="18"/>
              </w:rPr>
            </w:pPr>
            <w:r w:rsidRPr="00435D7F">
              <w:rPr>
                <w:rFonts w:asciiTheme="minorHAnsi" w:hAnsiTheme="minorHAnsi" w:cstheme="minorHAnsi"/>
                <w:b/>
                <w:i/>
                <w:sz w:val="18"/>
                <w:szCs w:val="18"/>
              </w:rPr>
              <w:t>Kategoria odporności na ścieranie</w:t>
            </w:r>
          </w:p>
        </w:tc>
      </w:tr>
      <w:tr w:rsidR="00435D7F" w:rsidRPr="00435D7F" w14:paraId="03B45103" w14:textId="77777777" w:rsidTr="00117E6D">
        <w:tc>
          <w:tcPr>
            <w:tcW w:w="6946" w:type="dxa"/>
            <w:tcBorders>
              <w:top w:val="single" w:sz="4" w:space="0" w:color="auto"/>
              <w:left w:val="single" w:sz="4" w:space="0" w:color="auto"/>
              <w:bottom w:val="single" w:sz="4" w:space="0" w:color="auto"/>
              <w:right w:val="single" w:sz="4" w:space="0" w:color="auto"/>
            </w:tcBorders>
            <w:hideMark/>
          </w:tcPr>
          <w:p w14:paraId="6DBB0B15" w14:textId="77777777" w:rsidR="00435D7F" w:rsidRPr="00435D7F" w:rsidRDefault="00435D7F" w:rsidP="00117E6D">
            <w:pPr>
              <w:tabs>
                <w:tab w:val="left" w:pos="709"/>
              </w:tabs>
              <w:rPr>
                <w:rFonts w:asciiTheme="minorHAnsi" w:hAnsiTheme="minorHAnsi" w:cstheme="minorHAnsi"/>
                <w:i/>
                <w:sz w:val="18"/>
                <w:szCs w:val="18"/>
              </w:rPr>
            </w:pPr>
            <w:r w:rsidRPr="00435D7F">
              <w:rPr>
                <w:rFonts w:asciiTheme="minorHAnsi" w:hAnsiTheme="minorHAnsi" w:cstheme="minorHAnsi"/>
                <w:i/>
                <w:sz w:val="18"/>
                <w:szCs w:val="18"/>
              </w:rPr>
              <w:t xml:space="preserve">Umiarkowane ścieranie, </w:t>
            </w:r>
            <w:proofErr w:type="spellStart"/>
            <w:r w:rsidRPr="00435D7F">
              <w:rPr>
                <w:rFonts w:asciiTheme="minorHAnsi" w:hAnsiTheme="minorHAnsi" w:cstheme="minorHAnsi"/>
                <w:i/>
                <w:sz w:val="18"/>
                <w:szCs w:val="18"/>
              </w:rPr>
              <w:t>np</w:t>
            </w:r>
            <w:proofErr w:type="spellEnd"/>
            <w:r w:rsidRPr="00435D7F">
              <w:rPr>
                <w:rFonts w:asciiTheme="minorHAnsi" w:hAnsiTheme="minorHAnsi" w:cstheme="minorHAnsi"/>
                <w:i/>
                <w:sz w:val="18"/>
                <w:szCs w:val="18"/>
              </w:rPr>
              <w:t>:</w:t>
            </w:r>
          </w:p>
          <w:p w14:paraId="3BA52907" w14:textId="77777777" w:rsidR="00435D7F" w:rsidRPr="00435D7F" w:rsidRDefault="00435D7F" w:rsidP="00117E6D">
            <w:pPr>
              <w:tabs>
                <w:tab w:val="left" w:pos="709"/>
              </w:tabs>
              <w:rPr>
                <w:rFonts w:asciiTheme="minorHAnsi" w:hAnsiTheme="minorHAnsi" w:cstheme="minorHAnsi"/>
                <w:i/>
                <w:sz w:val="18"/>
                <w:szCs w:val="18"/>
              </w:rPr>
            </w:pPr>
            <w:r w:rsidRPr="00435D7F">
              <w:rPr>
                <w:rFonts w:asciiTheme="minorHAnsi" w:hAnsiTheme="minorHAnsi" w:cstheme="minorHAnsi"/>
                <w:i/>
                <w:sz w:val="18"/>
                <w:szCs w:val="18"/>
              </w:rPr>
              <w:t>sporadycznie znacząca fala lub bieżące oddziaływanie zawiesiny mułu</w:t>
            </w:r>
          </w:p>
        </w:tc>
        <w:tc>
          <w:tcPr>
            <w:tcW w:w="2439" w:type="dxa"/>
            <w:tcBorders>
              <w:top w:val="single" w:sz="4" w:space="0" w:color="auto"/>
              <w:left w:val="single" w:sz="4" w:space="0" w:color="auto"/>
              <w:bottom w:val="single" w:sz="4" w:space="0" w:color="auto"/>
              <w:right w:val="single" w:sz="4" w:space="0" w:color="auto"/>
            </w:tcBorders>
          </w:tcPr>
          <w:p w14:paraId="4A23C9E2" w14:textId="77777777" w:rsidR="00435D7F" w:rsidRPr="00435D7F" w:rsidRDefault="00435D7F" w:rsidP="00117E6D">
            <w:pPr>
              <w:tabs>
                <w:tab w:val="left" w:pos="709"/>
              </w:tabs>
              <w:jc w:val="center"/>
              <w:rPr>
                <w:rFonts w:asciiTheme="minorHAnsi" w:hAnsiTheme="minorHAnsi" w:cstheme="minorHAnsi"/>
                <w:i/>
                <w:sz w:val="18"/>
                <w:szCs w:val="18"/>
              </w:rPr>
            </w:pPr>
          </w:p>
          <w:p w14:paraId="5A04C2DC" w14:textId="77777777" w:rsidR="00435D7F" w:rsidRPr="00435D7F" w:rsidRDefault="00435D7F" w:rsidP="00117E6D">
            <w:pPr>
              <w:tabs>
                <w:tab w:val="left" w:pos="709"/>
              </w:tabs>
              <w:jc w:val="center"/>
              <w:rPr>
                <w:rFonts w:asciiTheme="minorHAnsi" w:hAnsiTheme="minorHAnsi" w:cstheme="minorHAnsi"/>
                <w:i/>
                <w:sz w:val="18"/>
                <w:szCs w:val="18"/>
              </w:rPr>
            </w:pPr>
            <w:r w:rsidRPr="00435D7F">
              <w:rPr>
                <w:rFonts w:asciiTheme="minorHAnsi" w:hAnsiTheme="minorHAnsi" w:cstheme="minorHAnsi"/>
                <w:i/>
                <w:sz w:val="18"/>
                <w:szCs w:val="18"/>
              </w:rPr>
              <w:t>M</w:t>
            </w:r>
            <w:r w:rsidRPr="00435D7F">
              <w:rPr>
                <w:rFonts w:asciiTheme="minorHAnsi" w:hAnsiTheme="minorHAnsi" w:cstheme="minorHAnsi"/>
                <w:i/>
                <w:sz w:val="18"/>
                <w:szCs w:val="18"/>
                <w:vertAlign w:val="subscript"/>
              </w:rPr>
              <w:t>DE</w:t>
            </w:r>
            <w:r w:rsidRPr="00435D7F">
              <w:rPr>
                <w:rFonts w:asciiTheme="minorHAnsi" w:hAnsiTheme="minorHAnsi" w:cstheme="minorHAnsi"/>
                <w:i/>
                <w:sz w:val="18"/>
                <w:szCs w:val="18"/>
              </w:rPr>
              <w:t>30</w:t>
            </w:r>
          </w:p>
        </w:tc>
      </w:tr>
      <w:tr w:rsidR="00435D7F" w:rsidRPr="00435D7F" w14:paraId="006997FD" w14:textId="77777777" w:rsidTr="00117E6D">
        <w:tc>
          <w:tcPr>
            <w:tcW w:w="6946" w:type="dxa"/>
            <w:tcBorders>
              <w:top w:val="single" w:sz="4" w:space="0" w:color="auto"/>
              <w:left w:val="single" w:sz="4" w:space="0" w:color="auto"/>
              <w:bottom w:val="single" w:sz="4" w:space="0" w:color="auto"/>
              <w:right w:val="single" w:sz="4" w:space="0" w:color="auto"/>
            </w:tcBorders>
            <w:hideMark/>
          </w:tcPr>
          <w:p w14:paraId="37948076" w14:textId="77777777" w:rsidR="00435D7F" w:rsidRPr="00435D7F" w:rsidRDefault="00435D7F" w:rsidP="00117E6D">
            <w:pPr>
              <w:tabs>
                <w:tab w:val="left" w:pos="709"/>
              </w:tabs>
              <w:rPr>
                <w:rFonts w:asciiTheme="minorHAnsi" w:hAnsiTheme="minorHAnsi" w:cstheme="minorHAnsi"/>
                <w:i/>
                <w:sz w:val="18"/>
                <w:szCs w:val="18"/>
              </w:rPr>
            </w:pPr>
            <w:r w:rsidRPr="00435D7F">
              <w:rPr>
                <w:rFonts w:asciiTheme="minorHAnsi" w:hAnsiTheme="minorHAnsi" w:cstheme="minorHAnsi"/>
                <w:i/>
                <w:sz w:val="18"/>
                <w:szCs w:val="18"/>
              </w:rPr>
              <w:lastRenderedPageBreak/>
              <w:t>Duże ścieranie, np.:</w:t>
            </w:r>
          </w:p>
          <w:p w14:paraId="5710F453" w14:textId="77777777" w:rsidR="00435D7F" w:rsidRPr="00435D7F" w:rsidRDefault="00435D7F" w:rsidP="00117E6D">
            <w:pPr>
              <w:tabs>
                <w:tab w:val="left" w:pos="709"/>
              </w:tabs>
              <w:rPr>
                <w:rFonts w:asciiTheme="minorHAnsi" w:hAnsiTheme="minorHAnsi" w:cstheme="minorHAnsi"/>
                <w:i/>
                <w:sz w:val="18"/>
                <w:szCs w:val="18"/>
              </w:rPr>
            </w:pPr>
            <w:r w:rsidRPr="00435D7F">
              <w:rPr>
                <w:rFonts w:asciiTheme="minorHAnsi" w:hAnsiTheme="minorHAnsi" w:cstheme="minorHAnsi"/>
                <w:i/>
                <w:sz w:val="18"/>
                <w:szCs w:val="18"/>
              </w:rPr>
              <w:t>dynamiczne oddziaływanie na kamień, uderzenia grubym żwirem, potok górski</w:t>
            </w:r>
          </w:p>
        </w:tc>
        <w:tc>
          <w:tcPr>
            <w:tcW w:w="2439" w:type="dxa"/>
            <w:tcBorders>
              <w:top w:val="single" w:sz="4" w:space="0" w:color="auto"/>
              <w:left w:val="single" w:sz="4" w:space="0" w:color="auto"/>
              <w:bottom w:val="single" w:sz="4" w:space="0" w:color="auto"/>
              <w:right w:val="single" w:sz="4" w:space="0" w:color="auto"/>
            </w:tcBorders>
          </w:tcPr>
          <w:p w14:paraId="4079FC9A" w14:textId="77777777" w:rsidR="00435D7F" w:rsidRPr="00435D7F" w:rsidRDefault="00435D7F" w:rsidP="00117E6D">
            <w:pPr>
              <w:jc w:val="center"/>
              <w:rPr>
                <w:rFonts w:asciiTheme="minorHAnsi" w:hAnsiTheme="minorHAnsi" w:cstheme="minorHAnsi"/>
                <w:i/>
                <w:sz w:val="18"/>
                <w:szCs w:val="18"/>
              </w:rPr>
            </w:pPr>
          </w:p>
          <w:p w14:paraId="22DC81BB"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M</w:t>
            </w:r>
            <w:r w:rsidRPr="00435D7F">
              <w:rPr>
                <w:rFonts w:asciiTheme="minorHAnsi" w:hAnsiTheme="minorHAnsi" w:cstheme="minorHAnsi"/>
                <w:i/>
                <w:sz w:val="18"/>
                <w:szCs w:val="18"/>
                <w:vertAlign w:val="subscript"/>
              </w:rPr>
              <w:t>DE</w:t>
            </w:r>
            <w:r w:rsidRPr="00435D7F">
              <w:rPr>
                <w:rFonts w:asciiTheme="minorHAnsi" w:hAnsiTheme="minorHAnsi" w:cstheme="minorHAnsi"/>
                <w:i/>
                <w:sz w:val="18"/>
                <w:szCs w:val="18"/>
              </w:rPr>
              <w:t>20</w:t>
            </w:r>
          </w:p>
        </w:tc>
      </w:tr>
      <w:tr w:rsidR="00435D7F" w:rsidRPr="00435D7F" w14:paraId="53251833" w14:textId="77777777" w:rsidTr="00117E6D">
        <w:tc>
          <w:tcPr>
            <w:tcW w:w="6946" w:type="dxa"/>
            <w:tcBorders>
              <w:top w:val="single" w:sz="4" w:space="0" w:color="auto"/>
              <w:left w:val="single" w:sz="4" w:space="0" w:color="auto"/>
              <w:bottom w:val="single" w:sz="4" w:space="0" w:color="auto"/>
              <w:right w:val="single" w:sz="4" w:space="0" w:color="auto"/>
            </w:tcBorders>
            <w:hideMark/>
          </w:tcPr>
          <w:p w14:paraId="6DF86919" w14:textId="77777777" w:rsidR="00435D7F" w:rsidRPr="00435D7F" w:rsidRDefault="00435D7F" w:rsidP="00117E6D">
            <w:pPr>
              <w:tabs>
                <w:tab w:val="left" w:pos="709"/>
              </w:tabs>
              <w:rPr>
                <w:rFonts w:asciiTheme="minorHAnsi" w:hAnsiTheme="minorHAnsi" w:cstheme="minorHAnsi"/>
                <w:i/>
                <w:sz w:val="18"/>
                <w:szCs w:val="18"/>
              </w:rPr>
            </w:pPr>
            <w:r w:rsidRPr="00435D7F">
              <w:rPr>
                <w:rFonts w:asciiTheme="minorHAnsi" w:hAnsiTheme="minorHAnsi" w:cstheme="minorHAnsi"/>
                <w:i/>
                <w:sz w:val="18"/>
                <w:szCs w:val="18"/>
              </w:rPr>
              <w:t>Wyjątkowo duże ścieranie, np.:</w:t>
            </w:r>
          </w:p>
          <w:p w14:paraId="6DE4DA05" w14:textId="77777777" w:rsidR="00435D7F" w:rsidRPr="00435D7F" w:rsidRDefault="00435D7F" w:rsidP="00117E6D">
            <w:pPr>
              <w:tabs>
                <w:tab w:val="left" w:pos="709"/>
              </w:tabs>
              <w:rPr>
                <w:rFonts w:asciiTheme="minorHAnsi" w:hAnsiTheme="minorHAnsi" w:cstheme="minorHAnsi"/>
                <w:i/>
                <w:sz w:val="18"/>
                <w:szCs w:val="18"/>
              </w:rPr>
            </w:pPr>
            <w:r w:rsidRPr="00435D7F">
              <w:rPr>
                <w:rFonts w:asciiTheme="minorHAnsi" w:hAnsiTheme="minorHAnsi" w:cstheme="minorHAnsi"/>
                <w:i/>
                <w:sz w:val="18"/>
                <w:szCs w:val="18"/>
              </w:rPr>
              <w:t>dynamiczne oddziaływania na kamień potężnych fal, uderzenia grubym żwirem, potok górski</w:t>
            </w:r>
          </w:p>
        </w:tc>
        <w:tc>
          <w:tcPr>
            <w:tcW w:w="2439" w:type="dxa"/>
            <w:tcBorders>
              <w:top w:val="single" w:sz="4" w:space="0" w:color="auto"/>
              <w:left w:val="single" w:sz="4" w:space="0" w:color="auto"/>
              <w:bottom w:val="single" w:sz="4" w:space="0" w:color="auto"/>
              <w:right w:val="single" w:sz="4" w:space="0" w:color="auto"/>
            </w:tcBorders>
          </w:tcPr>
          <w:p w14:paraId="7F8CD64B" w14:textId="77777777" w:rsidR="00435D7F" w:rsidRPr="00435D7F" w:rsidRDefault="00435D7F" w:rsidP="00117E6D">
            <w:pPr>
              <w:jc w:val="center"/>
              <w:rPr>
                <w:rFonts w:asciiTheme="minorHAnsi" w:hAnsiTheme="minorHAnsi" w:cstheme="minorHAnsi"/>
                <w:i/>
                <w:sz w:val="18"/>
                <w:szCs w:val="18"/>
              </w:rPr>
            </w:pPr>
          </w:p>
          <w:p w14:paraId="5905EB6A" w14:textId="77777777" w:rsidR="00435D7F" w:rsidRPr="00435D7F" w:rsidRDefault="00435D7F" w:rsidP="00117E6D">
            <w:pPr>
              <w:jc w:val="center"/>
              <w:rPr>
                <w:rFonts w:asciiTheme="minorHAnsi" w:hAnsiTheme="minorHAnsi" w:cstheme="minorHAnsi"/>
                <w:i/>
                <w:sz w:val="18"/>
                <w:szCs w:val="18"/>
              </w:rPr>
            </w:pPr>
            <w:r w:rsidRPr="00435D7F">
              <w:rPr>
                <w:rFonts w:asciiTheme="minorHAnsi" w:hAnsiTheme="minorHAnsi" w:cstheme="minorHAnsi"/>
                <w:i/>
                <w:sz w:val="18"/>
                <w:szCs w:val="18"/>
              </w:rPr>
              <w:t>M</w:t>
            </w:r>
            <w:r w:rsidRPr="00435D7F">
              <w:rPr>
                <w:rFonts w:asciiTheme="minorHAnsi" w:hAnsiTheme="minorHAnsi" w:cstheme="minorHAnsi"/>
                <w:i/>
                <w:sz w:val="18"/>
                <w:szCs w:val="18"/>
                <w:vertAlign w:val="subscript"/>
              </w:rPr>
              <w:t>DE</w:t>
            </w:r>
            <w:r w:rsidRPr="00435D7F">
              <w:rPr>
                <w:rFonts w:asciiTheme="minorHAnsi" w:hAnsiTheme="minorHAnsi" w:cstheme="minorHAnsi"/>
                <w:i/>
                <w:sz w:val="18"/>
                <w:szCs w:val="18"/>
              </w:rPr>
              <w:t>10</w:t>
            </w:r>
          </w:p>
        </w:tc>
      </w:tr>
    </w:tbl>
    <w:p w14:paraId="511E3C6F" w14:textId="77777777" w:rsidR="00435D7F" w:rsidRPr="00435D7F" w:rsidRDefault="00435D7F" w:rsidP="00435D7F">
      <w:pPr>
        <w:tabs>
          <w:tab w:val="left" w:pos="709"/>
        </w:tabs>
        <w:rPr>
          <w:rFonts w:asciiTheme="minorHAnsi" w:hAnsiTheme="minorHAnsi" w:cstheme="minorHAnsi"/>
        </w:rPr>
      </w:pPr>
    </w:p>
    <w:p w14:paraId="10015B59" w14:textId="77777777" w:rsidR="00435D7F" w:rsidRPr="00435D7F" w:rsidRDefault="00435D7F" w:rsidP="00435D7F">
      <w:pPr>
        <w:tabs>
          <w:tab w:val="left" w:pos="709"/>
        </w:tabs>
        <w:rPr>
          <w:rFonts w:asciiTheme="minorHAnsi" w:hAnsiTheme="minorHAnsi" w:cstheme="minorHAnsi"/>
        </w:rPr>
      </w:pPr>
      <w:r w:rsidRPr="00435D7F">
        <w:rPr>
          <w:rFonts w:asciiTheme="minorHAnsi" w:hAnsiTheme="minorHAnsi" w:cstheme="minorHAnsi"/>
        </w:rPr>
        <w:tab/>
        <w:t>Nasiąkliwość kamienia określana zgodnie z PN-EN 13383-1:2003 powinna wynosić ≤0,5%. Jeżeli kamień spełnia powyższe wymaganie uznaje się, że kamień jest mrozoodporny i odporny na krystalizację soli.</w:t>
      </w:r>
    </w:p>
    <w:p w14:paraId="1F1A23D3" w14:textId="4D1BF622" w:rsidR="00435D7F" w:rsidRPr="00435D7F" w:rsidRDefault="00435D7F" w:rsidP="00435D7F">
      <w:pPr>
        <w:tabs>
          <w:tab w:val="left" w:pos="709"/>
        </w:tabs>
        <w:rPr>
          <w:rFonts w:asciiTheme="minorHAnsi" w:hAnsiTheme="minorHAnsi" w:cstheme="minorHAnsi"/>
        </w:rPr>
      </w:pPr>
      <w:r w:rsidRPr="00435D7F">
        <w:rPr>
          <w:rFonts w:asciiTheme="minorHAnsi" w:hAnsiTheme="minorHAnsi" w:cstheme="minorHAnsi"/>
        </w:rPr>
        <w:tab/>
        <w:t xml:space="preserve">Kamień nie powinien zawierać obcych wtrąceń w ilości mogącej spowodować uszkodzenie umocnienia brzegu cieku lub zanieczyszczenie środowiska. Kamień nie może mieć nieciągłości, takich jak spękania, żyły, </w:t>
      </w:r>
      <w:proofErr w:type="spellStart"/>
      <w:r w:rsidRPr="00435D7F">
        <w:rPr>
          <w:rFonts w:asciiTheme="minorHAnsi" w:hAnsiTheme="minorHAnsi" w:cstheme="minorHAnsi"/>
        </w:rPr>
        <w:t>stylofity</w:t>
      </w:r>
      <w:proofErr w:type="spellEnd"/>
      <w:r w:rsidRPr="00435D7F">
        <w:rPr>
          <w:rFonts w:asciiTheme="minorHAnsi" w:hAnsiTheme="minorHAnsi" w:cstheme="minorHAnsi"/>
        </w:rPr>
        <w:t xml:space="preserve">, laminacje, płaszczyzny foliacji, kliważ styku bloków oraz innych wad mogących przyczynić się do jego zniszczenia </w:t>
      </w:r>
      <w:r w:rsidR="00AA1118">
        <w:rPr>
          <w:rFonts w:asciiTheme="minorHAnsi" w:hAnsiTheme="minorHAnsi" w:cstheme="minorHAnsi"/>
        </w:rPr>
        <w:br/>
      </w:r>
      <w:r w:rsidRPr="00435D7F">
        <w:rPr>
          <w:rFonts w:asciiTheme="minorHAnsi" w:hAnsiTheme="minorHAnsi" w:cstheme="minorHAnsi"/>
        </w:rPr>
        <w:t>w czasie załadunku, wyładunku lub wbudowywania.</w:t>
      </w:r>
    </w:p>
    <w:p w14:paraId="48DD1BDC" w14:textId="77777777" w:rsidR="00435D7F" w:rsidRPr="00435D7F" w:rsidRDefault="00435D7F" w:rsidP="00435D7F">
      <w:pPr>
        <w:keepNext/>
        <w:spacing w:before="120"/>
        <w:outlineLvl w:val="1"/>
        <w:rPr>
          <w:rFonts w:asciiTheme="minorHAnsi" w:hAnsiTheme="minorHAnsi" w:cstheme="minorHAnsi"/>
          <w:b/>
        </w:rPr>
      </w:pPr>
      <w:bookmarkStart w:id="25" w:name="_Toc407161273"/>
      <w:bookmarkStart w:id="26" w:name="_Toc406295853"/>
      <w:r w:rsidRPr="00435D7F">
        <w:rPr>
          <w:rFonts w:asciiTheme="minorHAnsi" w:hAnsiTheme="minorHAnsi" w:cstheme="minorHAnsi"/>
          <w:b/>
        </w:rPr>
        <w:t xml:space="preserve">2.3. </w:t>
      </w:r>
      <w:bookmarkEnd w:id="25"/>
      <w:bookmarkEnd w:id="26"/>
      <w:r w:rsidRPr="00435D7F">
        <w:rPr>
          <w:rFonts w:asciiTheme="minorHAnsi" w:hAnsiTheme="minorHAnsi" w:cstheme="minorHAnsi"/>
          <w:b/>
        </w:rPr>
        <w:t>Grunty i materiały do nasypów i stożków</w:t>
      </w:r>
    </w:p>
    <w:p w14:paraId="6582A854" w14:textId="73F755F5"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Jako materiał służący do naprawy stożków przyczółków/nasypów (skarp) przy obiektach należy stosować żwiry, mieszanki i piaski co najmniej średnioziarniste o wskaźniku różnoziarnistości nie mniejszym od 5</w:t>
      </w:r>
      <w:r w:rsidR="00AA1118">
        <w:rPr>
          <w:rFonts w:asciiTheme="minorHAnsi" w:hAnsiTheme="minorHAnsi" w:cstheme="minorHAnsi"/>
        </w:rPr>
        <w:t xml:space="preserve"> </w:t>
      </w:r>
      <w:r w:rsidRPr="00435D7F">
        <w:rPr>
          <w:rFonts w:asciiTheme="minorHAnsi" w:hAnsiTheme="minorHAnsi" w:cstheme="minorHAnsi"/>
        </w:rPr>
        <w:t>i współczynniku filtracji k</w:t>
      </w:r>
      <w:r w:rsidRPr="00435D7F">
        <w:rPr>
          <w:rFonts w:asciiTheme="minorHAnsi" w:hAnsiTheme="minorHAnsi" w:cstheme="minorHAnsi"/>
          <w:vertAlign w:val="subscript"/>
        </w:rPr>
        <w:t>10</w:t>
      </w:r>
      <w:r w:rsidRPr="00435D7F">
        <w:rPr>
          <w:rFonts w:asciiTheme="minorHAnsi" w:hAnsiTheme="minorHAnsi" w:cstheme="minorHAnsi"/>
        </w:rPr>
        <w:t xml:space="preserve"> </w:t>
      </w:r>
      <w:r w:rsidRPr="00435D7F">
        <w:rPr>
          <w:rFonts w:asciiTheme="minorHAnsi" w:hAnsiTheme="minorHAnsi" w:cstheme="minorHAnsi"/>
        </w:rPr>
        <w:sym w:font="Symbol" w:char="F0B3"/>
      </w:r>
      <w:r w:rsidRPr="00435D7F">
        <w:rPr>
          <w:rFonts w:asciiTheme="minorHAnsi" w:hAnsiTheme="minorHAnsi" w:cstheme="minorHAnsi"/>
        </w:rPr>
        <w:t xml:space="preserve"> 6 × 10</w:t>
      </w:r>
      <w:r w:rsidRPr="00435D7F">
        <w:rPr>
          <w:rFonts w:asciiTheme="minorHAnsi" w:hAnsiTheme="minorHAnsi" w:cstheme="minorHAnsi"/>
          <w:vertAlign w:val="superscript"/>
        </w:rPr>
        <w:t>-5</w:t>
      </w:r>
      <w:r w:rsidRPr="00435D7F">
        <w:rPr>
          <w:rFonts w:asciiTheme="minorHAnsi" w:hAnsiTheme="minorHAnsi" w:cstheme="minorHAnsi"/>
        </w:rPr>
        <w:t xml:space="preserve"> m/s. Grunty nie mogą być zanieczyszczone gruntami organicznymi (zawartość części organicznych nie powinna przekraczać 2%). Materiał służący do naprawy nie może być agresywn</w:t>
      </w:r>
      <w:r w:rsidR="00AA1118">
        <w:rPr>
          <w:rFonts w:asciiTheme="minorHAnsi" w:hAnsiTheme="minorHAnsi" w:cstheme="minorHAnsi"/>
        </w:rPr>
        <w:t>y</w:t>
      </w:r>
      <w:r w:rsidRPr="00435D7F">
        <w:rPr>
          <w:rFonts w:asciiTheme="minorHAnsi" w:hAnsiTheme="minorHAnsi" w:cstheme="minorHAnsi"/>
        </w:rPr>
        <w:t xml:space="preserve"> w stosunku do budowli, nie należy wypełniać gruntami </w:t>
      </w:r>
      <w:proofErr w:type="spellStart"/>
      <w:r w:rsidRPr="00435D7F">
        <w:rPr>
          <w:rFonts w:asciiTheme="minorHAnsi" w:hAnsiTheme="minorHAnsi" w:cstheme="minorHAnsi"/>
        </w:rPr>
        <w:t>wysadzinowymi</w:t>
      </w:r>
      <w:proofErr w:type="spellEnd"/>
      <w:r w:rsidRPr="00435D7F">
        <w:rPr>
          <w:rFonts w:asciiTheme="minorHAnsi" w:hAnsiTheme="minorHAnsi" w:cstheme="minorHAnsi"/>
        </w:rPr>
        <w:t xml:space="preserve"> (</w:t>
      </w:r>
      <w:proofErr w:type="spellStart"/>
      <w:r w:rsidRPr="00435D7F">
        <w:rPr>
          <w:rFonts w:asciiTheme="minorHAnsi" w:hAnsiTheme="minorHAnsi" w:cstheme="minorHAnsi"/>
        </w:rPr>
        <w:t>wysadzinowość</w:t>
      </w:r>
      <w:proofErr w:type="spellEnd"/>
      <w:r w:rsidRPr="00435D7F">
        <w:rPr>
          <w:rFonts w:asciiTheme="minorHAnsi" w:hAnsiTheme="minorHAnsi" w:cstheme="minorHAnsi"/>
        </w:rPr>
        <w:t xml:space="preserve"> gruntów należy określać wg PN-S-02205), ani odpadami chemicznymi. Stopień </w:t>
      </w:r>
      <w:proofErr w:type="spellStart"/>
      <w:r w:rsidRPr="00435D7F">
        <w:rPr>
          <w:rFonts w:asciiTheme="minorHAnsi" w:hAnsiTheme="minorHAnsi" w:cstheme="minorHAnsi"/>
        </w:rPr>
        <w:t>wysadzinowości</w:t>
      </w:r>
      <w:proofErr w:type="spellEnd"/>
      <w:r w:rsidRPr="00435D7F">
        <w:rPr>
          <w:rFonts w:asciiTheme="minorHAnsi" w:hAnsiTheme="minorHAnsi" w:cstheme="minorHAnsi"/>
        </w:rPr>
        <w:t xml:space="preserve"> należy oceniać zgodnie z normą PN-S-02205: 1998 (pkt 2.8.2.). W przypadku rozbieżnej oceny wg różnych kryteriów, decydują wyniki najmniej korzystne.</w:t>
      </w:r>
    </w:p>
    <w:p w14:paraId="60807D73" w14:textId="72A99655" w:rsidR="00435D7F" w:rsidRPr="00435D7F" w:rsidRDefault="00435D7F" w:rsidP="00435D7F">
      <w:pPr>
        <w:rPr>
          <w:rFonts w:asciiTheme="minorHAnsi" w:hAnsiTheme="minorHAnsi" w:cstheme="minorHAnsi"/>
        </w:rPr>
      </w:pPr>
      <w:r w:rsidRPr="00435D7F">
        <w:rPr>
          <w:rFonts w:asciiTheme="minorHAnsi" w:hAnsiTheme="minorHAnsi" w:cstheme="minorHAnsi"/>
        </w:rPr>
        <w:t>Do uzupełniania powinien być użyty grunt niezamarznięty i bez jakichkolwiek zanieczyszczeń (np. torfu, darniny, korzeni, odpadków budowlanych lub innych materiałów).</w:t>
      </w:r>
    </w:p>
    <w:p w14:paraId="3C5983F0"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Grunty takie powinny spełniać wymagania normy PN-S-02205: 1998, z podziałem na górne i dolne warstwy nasypów. Humusowanie zgodnie z p.2.2.5.</w:t>
      </w:r>
    </w:p>
    <w:p w14:paraId="51275BE3" w14:textId="77777777" w:rsidR="00435D7F" w:rsidRPr="00435D7F" w:rsidRDefault="00435D7F" w:rsidP="00435D7F">
      <w:pPr>
        <w:spacing w:before="240"/>
        <w:rPr>
          <w:rFonts w:asciiTheme="minorHAnsi" w:hAnsiTheme="minorHAnsi" w:cstheme="minorHAnsi"/>
          <w:b/>
        </w:rPr>
      </w:pPr>
      <w:r w:rsidRPr="00435D7F">
        <w:rPr>
          <w:rFonts w:asciiTheme="minorHAnsi" w:hAnsiTheme="minorHAnsi" w:cstheme="minorHAnsi"/>
          <w:b/>
        </w:rPr>
        <w:t>3. SPRZĘT</w:t>
      </w:r>
      <w:bookmarkEnd w:id="21"/>
      <w:bookmarkEnd w:id="22"/>
      <w:bookmarkEnd w:id="23"/>
      <w:bookmarkEnd w:id="24"/>
    </w:p>
    <w:p w14:paraId="6DFCFB2A" w14:textId="77777777" w:rsidR="00435D7F" w:rsidRPr="00435D7F" w:rsidRDefault="00435D7F" w:rsidP="00435D7F">
      <w:pPr>
        <w:keepNext/>
        <w:outlineLvl w:val="1"/>
        <w:rPr>
          <w:rFonts w:asciiTheme="minorHAnsi" w:hAnsiTheme="minorHAnsi" w:cstheme="minorHAnsi"/>
          <w:b/>
        </w:rPr>
      </w:pPr>
      <w:r w:rsidRPr="00435D7F">
        <w:rPr>
          <w:rFonts w:asciiTheme="minorHAnsi" w:hAnsiTheme="minorHAnsi" w:cstheme="minorHAnsi"/>
          <w:b/>
        </w:rPr>
        <w:t>3.1. Ogólne wymagania dotyczące sprzętu</w:t>
      </w:r>
    </w:p>
    <w:p w14:paraId="1D3C6316" w14:textId="77777777" w:rsidR="00435D7F" w:rsidRPr="00435D7F" w:rsidRDefault="00435D7F" w:rsidP="00435D7F">
      <w:pPr>
        <w:rPr>
          <w:rFonts w:asciiTheme="minorHAnsi" w:hAnsiTheme="minorHAnsi" w:cstheme="minorHAnsi"/>
        </w:rPr>
      </w:pPr>
      <w:r w:rsidRPr="00435D7F">
        <w:rPr>
          <w:rFonts w:asciiTheme="minorHAnsi" w:hAnsiTheme="minorHAnsi" w:cstheme="minorHAnsi"/>
        </w:rPr>
        <w:tab/>
        <w:t>Ogólne wymagania dotyczące sprzętu podano w SST DM-00.00.00 „Wymagania ogólne” pkt 3.</w:t>
      </w:r>
    </w:p>
    <w:p w14:paraId="30B1FAF7" w14:textId="77777777" w:rsidR="00435D7F" w:rsidRPr="00435D7F" w:rsidRDefault="00435D7F" w:rsidP="00435D7F">
      <w:pPr>
        <w:keepNext/>
        <w:spacing w:before="120"/>
        <w:outlineLvl w:val="1"/>
        <w:rPr>
          <w:rFonts w:asciiTheme="minorHAnsi" w:hAnsiTheme="minorHAnsi" w:cstheme="minorHAnsi"/>
          <w:b/>
        </w:rPr>
      </w:pPr>
      <w:r w:rsidRPr="00435D7F">
        <w:rPr>
          <w:rFonts w:asciiTheme="minorHAnsi" w:hAnsiTheme="minorHAnsi" w:cstheme="minorHAnsi"/>
          <w:b/>
        </w:rPr>
        <w:t>3.2. Sprzęt stosowany do wykonania  robót</w:t>
      </w:r>
    </w:p>
    <w:p w14:paraId="36F5A382" w14:textId="660C9809"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Sprzęt powinien odpowiadać pod względem typów i ilości wskazaniom zawartym </w:t>
      </w:r>
      <w:r w:rsidR="00AA1118">
        <w:rPr>
          <w:rFonts w:asciiTheme="minorHAnsi" w:hAnsiTheme="minorHAnsi" w:cstheme="minorHAnsi"/>
        </w:rPr>
        <w:t xml:space="preserve">w </w:t>
      </w:r>
      <w:r w:rsidRPr="00435D7F">
        <w:rPr>
          <w:rFonts w:asciiTheme="minorHAnsi" w:hAnsiTheme="minorHAnsi" w:cstheme="minorHAnsi"/>
        </w:rPr>
        <w:t>projekcie organizacji robót, zaakceptowanym przez przedstawiciela Zamawiającego. Jakikolwiek sprzęt, maszyny, urządzenia i narzędzia nie gwarantujące zachowania wymagań jakościowych zostaną zdyskwalifikowane i niedopuszczone do robót.</w:t>
      </w:r>
    </w:p>
    <w:p w14:paraId="088E7A89"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Wykonawca przystępujący do remontu </w:t>
      </w:r>
      <w:proofErr w:type="spellStart"/>
      <w:r w:rsidRPr="00435D7F">
        <w:rPr>
          <w:rFonts w:asciiTheme="minorHAnsi" w:hAnsiTheme="minorHAnsi" w:cstheme="minorHAnsi"/>
        </w:rPr>
        <w:t>obrukowania</w:t>
      </w:r>
      <w:proofErr w:type="spellEnd"/>
      <w:r w:rsidRPr="00435D7F">
        <w:rPr>
          <w:rFonts w:asciiTheme="minorHAnsi" w:hAnsiTheme="minorHAnsi" w:cstheme="minorHAnsi"/>
        </w:rPr>
        <w:t xml:space="preserve"> powinien wykazać się możliwością korzystania z: drągów stalowych do wyjmowania bruku, skrobaczek, szczotek, młotków brukarskich, młotków pneumatycznych, łomów, konewek, wiader do wody, szpadli, łopat, ubijaków stalowych, drabin itp.</w:t>
      </w:r>
    </w:p>
    <w:p w14:paraId="5CFF981C"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Do wykonania narzutu kamiennego/wykonania umocnienia z gabionów Wykonawca powinien dysponować sprzętem odpowiednim do przyjętej metody wykonania i zaakceptowanym przez przedstawiciela Zamawiającego. </w:t>
      </w:r>
    </w:p>
    <w:p w14:paraId="547B48CE" w14:textId="6153C6E8"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Montaż i łączenie materacy można wykonywać ręcznie przy użyciu drobnego sprzętu pomocniczego lub w sposób zmechanizowany przy użyciu specjalnej zszywarki o napędzie pneumatycznym, zaciskającej zszywki ze stali nierdzewnej. Do napełniania materacy kamieniami można stosować ładowarki (dowożące jednocześnie kamień </w:t>
      </w:r>
      <w:r w:rsidR="00AA1118">
        <w:rPr>
          <w:rFonts w:asciiTheme="minorHAnsi" w:hAnsiTheme="minorHAnsi" w:cstheme="minorHAnsi"/>
        </w:rPr>
        <w:br/>
      </w:r>
      <w:r w:rsidRPr="00435D7F">
        <w:rPr>
          <w:rFonts w:asciiTheme="minorHAnsi" w:hAnsiTheme="minorHAnsi" w:cstheme="minorHAnsi"/>
        </w:rPr>
        <w:t>z placu składowego do miejsca wbudowania) lub koparki chwytakowe. Do wbudowania materacy na skarpie należy użyć dźwigu samojezdnego o dostatecznym udźwigu. Do ubijania materiału kamiennego można stosować ubijaki płytowe.</w:t>
      </w:r>
    </w:p>
    <w:p w14:paraId="18A4F07D" w14:textId="77777777" w:rsidR="00435D7F" w:rsidRPr="00435D7F" w:rsidRDefault="00435D7F" w:rsidP="00435D7F">
      <w:pPr>
        <w:spacing w:before="240"/>
        <w:rPr>
          <w:rFonts w:asciiTheme="minorHAnsi" w:hAnsiTheme="minorHAnsi" w:cstheme="minorHAnsi"/>
          <w:b/>
        </w:rPr>
      </w:pPr>
      <w:bookmarkStart w:id="27" w:name="_Toc102282810"/>
      <w:bookmarkStart w:id="28" w:name="_Toc101149225"/>
      <w:bookmarkStart w:id="29" w:name="_Toc497107501"/>
      <w:bookmarkStart w:id="30" w:name="_Toc428243645"/>
      <w:r w:rsidRPr="00435D7F">
        <w:rPr>
          <w:rFonts w:asciiTheme="minorHAnsi" w:hAnsiTheme="minorHAnsi" w:cstheme="minorHAnsi"/>
          <w:b/>
        </w:rPr>
        <w:t>4. TRANSPORT</w:t>
      </w:r>
      <w:bookmarkEnd w:id="27"/>
      <w:bookmarkEnd w:id="28"/>
      <w:bookmarkEnd w:id="29"/>
      <w:bookmarkEnd w:id="30"/>
    </w:p>
    <w:p w14:paraId="0AAAA33C" w14:textId="77777777" w:rsidR="00435D7F" w:rsidRPr="00435D7F" w:rsidRDefault="00435D7F" w:rsidP="00435D7F">
      <w:pPr>
        <w:keepNext/>
        <w:outlineLvl w:val="1"/>
        <w:rPr>
          <w:rFonts w:asciiTheme="minorHAnsi" w:hAnsiTheme="minorHAnsi" w:cstheme="minorHAnsi"/>
          <w:b/>
        </w:rPr>
      </w:pPr>
      <w:r w:rsidRPr="00435D7F">
        <w:rPr>
          <w:rFonts w:asciiTheme="minorHAnsi" w:hAnsiTheme="minorHAnsi" w:cstheme="minorHAnsi"/>
          <w:b/>
        </w:rPr>
        <w:t>4.1. Ogólne wymagania dotyczące transportu</w:t>
      </w:r>
    </w:p>
    <w:p w14:paraId="4F44F4A3" w14:textId="77777777" w:rsidR="00435D7F" w:rsidRPr="00435D7F" w:rsidRDefault="00435D7F" w:rsidP="00435D7F">
      <w:pPr>
        <w:rPr>
          <w:rFonts w:asciiTheme="minorHAnsi" w:hAnsiTheme="minorHAnsi" w:cstheme="minorHAnsi"/>
        </w:rPr>
      </w:pPr>
      <w:r w:rsidRPr="00435D7F">
        <w:rPr>
          <w:rFonts w:asciiTheme="minorHAnsi" w:hAnsiTheme="minorHAnsi" w:cstheme="minorHAnsi"/>
        </w:rPr>
        <w:tab/>
        <w:t>Ogólne wymagania dotyczące transportu podano w SST DM-00.00.00 „Wymagania ogólne” pkt 4.</w:t>
      </w:r>
    </w:p>
    <w:p w14:paraId="2369E1C4" w14:textId="77777777" w:rsidR="00435D7F" w:rsidRPr="00435D7F" w:rsidRDefault="00435D7F" w:rsidP="00435D7F">
      <w:pPr>
        <w:keepNext/>
        <w:spacing w:before="120"/>
        <w:outlineLvl w:val="1"/>
        <w:rPr>
          <w:rFonts w:asciiTheme="minorHAnsi" w:hAnsiTheme="minorHAnsi" w:cstheme="minorHAnsi"/>
          <w:b/>
        </w:rPr>
      </w:pPr>
      <w:r w:rsidRPr="00435D7F">
        <w:rPr>
          <w:rFonts w:asciiTheme="minorHAnsi" w:hAnsiTheme="minorHAnsi" w:cstheme="minorHAnsi"/>
          <w:b/>
        </w:rPr>
        <w:t>4.2. Transport materiałów</w:t>
      </w:r>
    </w:p>
    <w:p w14:paraId="3006D9CC"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Kostki kamienne można przewozić dowolnymi środkami transportowymi, luźno usypane. Kostkę można składować w pryzmach. Wysokość pryzm nie powinna przekraczać 1 m.</w:t>
      </w:r>
    </w:p>
    <w:p w14:paraId="11DE266D"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Materiały sypkie i brukowiec można przewozić dowolnymi środkami transportu, w warunkach zabezpieczających je przed zanieczyszczeniem, zmieszaniem z innymi materiałami i nadmiernym zawilgoceniem.</w:t>
      </w:r>
    </w:p>
    <w:p w14:paraId="1274E9BC"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Betonowe elementy prefabrykowane mogą być przewożone na paletach - dowolnymi środkami transportowymi po osiągnięciu przez beton wytrzymałości na ściskanie co najmniej  15 </w:t>
      </w:r>
      <w:proofErr w:type="spellStart"/>
      <w:r w:rsidRPr="00435D7F">
        <w:rPr>
          <w:rFonts w:asciiTheme="minorHAnsi" w:hAnsiTheme="minorHAnsi" w:cstheme="minorHAnsi"/>
        </w:rPr>
        <w:t>MPa</w:t>
      </w:r>
      <w:proofErr w:type="spellEnd"/>
      <w:r w:rsidRPr="00435D7F">
        <w:rPr>
          <w:rFonts w:asciiTheme="minorHAnsi" w:hAnsiTheme="minorHAnsi" w:cstheme="minorHAnsi"/>
        </w:rPr>
        <w:t>. Elementy w trakcie transportu powinny być zabezpieczone przed przemieszczaniem się i uszkodzeniem</w:t>
      </w:r>
    </w:p>
    <w:p w14:paraId="2A378560" w14:textId="77777777" w:rsidR="00435D7F" w:rsidRPr="00435D7F" w:rsidRDefault="00435D7F" w:rsidP="00435D7F">
      <w:pPr>
        <w:overflowPunct/>
        <w:autoSpaceDE/>
        <w:autoSpaceDN/>
        <w:adjustRightInd/>
        <w:ind w:right="-58" w:firstLine="709"/>
        <w:textAlignment w:val="auto"/>
        <w:rPr>
          <w:rFonts w:asciiTheme="minorHAnsi" w:hAnsiTheme="minorHAnsi" w:cstheme="minorHAnsi"/>
        </w:rPr>
      </w:pPr>
      <w:r w:rsidRPr="00435D7F">
        <w:rPr>
          <w:rFonts w:asciiTheme="minorHAnsi" w:hAnsiTheme="minorHAnsi" w:cstheme="minorHAnsi"/>
        </w:rPr>
        <w:t xml:space="preserve">Kosze gabionowe powinny być przygotowane do transportu w pozycji złożonej. Komplety siatek jednego elementu powinny być związane na czas transportu w formę pakietu (paczki). Po dostarczeniu na miejsce </w:t>
      </w:r>
      <w:r w:rsidRPr="00435D7F">
        <w:rPr>
          <w:rFonts w:asciiTheme="minorHAnsi" w:hAnsiTheme="minorHAnsi" w:cstheme="minorHAnsi"/>
        </w:rPr>
        <w:lastRenderedPageBreak/>
        <w:t>wbudowania kosze należy rozłożyć i stosując złączki nadać wyrobowi właściwy kształt. Kosze w pozycji złożonej mogą być przechowywane na wolnym powietrzu, bez zadaszenia, w miejscu ogrodzonym i niedostępnym dla osób trzecich.</w:t>
      </w:r>
    </w:p>
    <w:p w14:paraId="2F047091" w14:textId="77777777" w:rsidR="00435D7F" w:rsidRPr="00435D7F" w:rsidRDefault="00435D7F" w:rsidP="00435D7F">
      <w:pPr>
        <w:overflowPunct/>
        <w:autoSpaceDE/>
        <w:autoSpaceDN/>
        <w:adjustRightInd/>
        <w:ind w:right="-58" w:firstLine="709"/>
        <w:textAlignment w:val="auto"/>
        <w:rPr>
          <w:rFonts w:asciiTheme="minorHAnsi" w:hAnsiTheme="minorHAnsi" w:cstheme="minorHAnsi"/>
        </w:rPr>
      </w:pPr>
      <w:r w:rsidRPr="00435D7F">
        <w:rPr>
          <w:rFonts w:asciiTheme="minorHAnsi" w:hAnsiTheme="minorHAnsi" w:cstheme="minorHAnsi"/>
        </w:rPr>
        <w:t xml:space="preserve">Kosze mogą być przewożone dowolnym środkiem transportu, w sposób zapobiegający mechanicznemu uszkodzeniu powłoki antykorozyjnej. </w:t>
      </w:r>
    </w:p>
    <w:p w14:paraId="585F4975" w14:textId="77777777" w:rsidR="00435D7F" w:rsidRPr="00435D7F" w:rsidRDefault="00435D7F" w:rsidP="00435D7F">
      <w:pPr>
        <w:overflowPunct/>
        <w:autoSpaceDE/>
        <w:autoSpaceDN/>
        <w:adjustRightInd/>
        <w:ind w:right="-58" w:firstLine="709"/>
        <w:textAlignment w:val="auto"/>
        <w:rPr>
          <w:rFonts w:asciiTheme="minorHAnsi" w:hAnsiTheme="minorHAnsi" w:cstheme="minorHAnsi"/>
        </w:rPr>
      </w:pPr>
      <w:r w:rsidRPr="00435D7F">
        <w:rPr>
          <w:rFonts w:asciiTheme="minorHAnsi" w:hAnsiTheme="minorHAnsi" w:cstheme="minorHAnsi"/>
        </w:rPr>
        <w:t>Do każdej paczki koszy powinna być przyczepiona etykieta zawierająca dane:</w:t>
      </w:r>
    </w:p>
    <w:p w14:paraId="5A920517" w14:textId="77777777" w:rsidR="00435D7F" w:rsidRPr="00435D7F" w:rsidRDefault="00435D7F" w:rsidP="00435D7F">
      <w:pPr>
        <w:numPr>
          <w:ilvl w:val="0"/>
          <w:numId w:val="68"/>
        </w:numPr>
        <w:tabs>
          <w:tab w:val="num" w:pos="284"/>
        </w:tabs>
        <w:overflowPunct/>
        <w:autoSpaceDE/>
        <w:autoSpaceDN/>
        <w:adjustRightInd/>
        <w:ind w:left="284" w:right="-58" w:hanging="284"/>
        <w:jc w:val="left"/>
        <w:textAlignment w:val="auto"/>
        <w:rPr>
          <w:rFonts w:asciiTheme="minorHAnsi" w:hAnsiTheme="minorHAnsi" w:cstheme="minorHAnsi"/>
        </w:rPr>
      </w:pPr>
      <w:r w:rsidRPr="00435D7F">
        <w:rPr>
          <w:rFonts w:asciiTheme="minorHAnsi" w:hAnsiTheme="minorHAnsi" w:cstheme="minorHAnsi"/>
        </w:rPr>
        <w:t>nazwę wyrobu,</w:t>
      </w:r>
    </w:p>
    <w:p w14:paraId="2EDA194D" w14:textId="77777777" w:rsidR="00435D7F" w:rsidRPr="00435D7F" w:rsidRDefault="00435D7F" w:rsidP="00435D7F">
      <w:pPr>
        <w:numPr>
          <w:ilvl w:val="0"/>
          <w:numId w:val="68"/>
        </w:numPr>
        <w:tabs>
          <w:tab w:val="num" w:pos="284"/>
        </w:tabs>
        <w:overflowPunct/>
        <w:autoSpaceDE/>
        <w:autoSpaceDN/>
        <w:adjustRightInd/>
        <w:ind w:left="284" w:right="-58" w:hanging="284"/>
        <w:jc w:val="left"/>
        <w:textAlignment w:val="auto"/>
        <w:rPr>
          <w:rFonts w:asciiTheme="minorHAnsi" w:hAnsiTheme="minorHAnsi" w:cstheme="minorHAnsi"/>
        </w:rPr>
      </w:pPr>
      <w:r w:rsidRPr="00435D7F">
        <w:rPr>
          <w:rFonts w:asciiTheme="minorHAnsi" w:hAnsiTheme="minorHAnsi" w:cstheme="minorHAnsi"/>
        </w:rPr>
        <w:t>nazwę i adres producenta,</w:t>
      </w:r>
    </w:p>
    <w:p w14:paraId="00095F91" w14:textId="77777777" w:rsidR="00435D7F" w:rsidRPr="00435D7F" w:rsidRDefault="00435D7F" w:rsidP="00435D7F">
      <w:pPr>
        <w:numPr>
          <w:ilvl w:val="0"/>
          <w:numId w:val="68"/>
        </w:numPr>
        <w:tabs>
          <w:tab w:val="num" w:pos="284"/>
        </w:tabs>
        <w:overflowPunct/>
        <w:autoSpaceDE/>
        <w:autoSpaceDN/>
        <w:adjustRightInd/>
        <w:ind w:left="284" w:right="-58" w:hanging="284"/>
        <w:jc w:val="left"/>
        <w:textAlignment w:val="auto"/>
        <w:rPr>
          <w:rFonts w:asciiTheme="minorHAnsi" w:hAnsiTheme="minorHAnsi" w:cstheme="minorHAnsi"/>
        </w:rPr>
      </w:pPr>
      <w:r w:rsidRPr="00435D7F">
        <w:rPr>
          <w:rFonts w:asciiTheme="minorHAnsi" w:hAnsiTheme="minorHAnsi" w:cstheme="minorHAnsi"/>
        </w:rPr>
        <w:t>rodzaj siatki,</w:t>
      </w:r>
    </w:p>
    <w:p w14:paraId="02A3E0D2" w14:textId="77777777" w:rsidR="00435D7F" w:rsidRPr="00435D7F" w:rsidRDefault="00435D7F" w:rsidP="00435D7F">
      <w:pPr>
        <w:numPr>
          <w:ilvl w:val="0"/>
          <w:numId w:val="68"/>
        </w:numPr>
        <w:tabs>
          <w:tab w:val="num" w:pos="284"/>
        </w:tabs>
        <w:overflowPunct/>
        <w:autoSpaceDE/>
        <w:autoSpaceDN/>
        <w:adjustRightInd/>
        <w:ind w:left="284" w:right="-58" w:hanging="284"/>
        <w:jc w:val="left"/>
        <w:textAlignment w:val="auto"/>
        <w:rPr>
          <w:rFonts w:asciiTheme="minorHAnsi" w:hAnsiTheme="minorHAnsi" w:cstheme="minorHAnsi"/>
        </w:rPr>
      </w:pPr>
      <w:r w:rsidRPr="00435D7F">
        <w:rPr>
          <w:rFonts w:asciiTheme="minorHAnsi" w:hAnsiTheme="minorHAnsi" w:cstheme="minorHAnsi"/>
        </w:rPr>
        <w:t>grubość drutu,</w:t>
      </w:r>
    </w:p>
    <w:p w14:paraId="63F49308" w14:textId="77777777" w:rsidR="00435D7F" w:rsidRPr="00435D7F" w:rsidRDefault="00435D7F" w:rsidP="00435D7F">
      <w:pPr>
        <w:numPr>
          <w:ilvl w:val="0"/>
          <w:numId w:val="68"/>
        </w:numPr>
        <w:tabs>
          <w:tab w:val="num" w:pos="284"/>
        </w:tabs>
        <w:overflowPunct/>
        <w:autoSpaceDE/>
        <w:autoSpaceDN/>
        <w:adjustRightInd/>
        <w:ind w:left="284" w:right="-58" w:hanging="284"/>
        <w:jc w:val="left"/>
        <w:textAlignment w:val="auto"/>
        <w:rPr>
          <w:rFonts w:asciiTheme="minorHAnsi" w:hAnsiTheme="minorHAnsi" w:cstheme="minorHAnsi"/>
        </w:rPr>
      </w:pPr>
      <w:r w:rsidRPr="00435D7F">
        <w:rPr>
          <w:rFonts w:asciiTheme="minorHAnsi" w:hAnsiTheme="minorHAnsi" w:cstheme="minorHAnsi"/>
        </w:rPr>
        <w:t>rodzaj zabezpieczenia antykorozyjnego,</w:t>
      </w:r>
    </w:p>
    <w:p w14:paraId="38B990FD" w14:textId="77777777" w:rsidR="00435D7F" w:rsidRPr="00435D7F" w:rsidRDefault="00435D7F" w:rsidP="00435D7F">
      <w:pPr>
        <w:numPr>
          <w:ilvl w:val="0"/>
          <w:numId w:val="68"/>
        </w:numPr>
        <w:tabs>
          <w:tab w:val="num" w:pos="284"/>
        </w:tabs>
        <w:overflowPunct/>
        <w:autoSpaceDE/>
        <w:autoSpaceDN/>
        <w:adjustRightInd/>
        <w:ind w:left="284" w:right="-58" w:hanging="284"/>
        <w:jc w:val="left"/>
        <w:textAlignment w:val="auto"/>
        <w:rPr>
          <w:rFonts w:asciiTheme="minorHAnsi" w:hAnsiTheme="minorHAnsi" w:cstheme="minorHAnsi"/>
        </w:rPr>
      </w:pPr>
      <w:r w:rsidRPr="00435D7F">
        <w:rPr>
          <w:rFonts w:asciiTheme="minorHAnsi" w:hAnsiTheme="minorHAnsi" w:cstheme="minorHAnsi"/>
        </w:rPr>
        <w:t>wymiary wyrobu,</w:t>
      </w:r>
    </w:p>
    <w:p w14:paraId="41FBFD92" w14:textId="77777777" w:rsidR="00435D7F" w:rsidRPr="00435D7F" w:rsidRDefault="00435D7F" w:rsidP="00435D7F">
      <w:pPr>
        <w:numPr>
          <w:ilvl w:val="0"/>
          <w:numId w:val="68"/>
        </w:numPr>
        <w:tabs>
          <w:tab w:val="num" w:pos="284"/>
        </w:tabs>
        <w:overflowPunct/>
        <w:autoSpaceDE/>
        <w:autoSpaceDN/>
        <w:adjustRightInd/>
        <w:ind w:left="284" w:right="-58" w:hanging="284"/>
        <w:jc w:val="left"/>
        <w:textAlignment w:val="auto"/>
        <w:rPr>
          <w:rFonts w:asciiTheme="minorHAnsi" w:hAnsiTheme="minorHAnsi" w:cstheme="minorHAnsi"/>
        </w:rPr>
      </w:pPr>
      <w:r w:rsidRPr="00435D7F">
        <w:rPr>
          <w:rFonts w:asciiTheme="minorHAnsi" w:hAnsiTheme="minorHAnsi" w:cstheme="minorHAnsi"/>
        </w:rPr>
        <w:t>liczbę elementów w opakowaniu,</w:t>
      </w:r>
    </w:p>
    <w:p w14:paraId="7B3BA4B3" w14:textId="77777777" w:rsidR="00435D7F" w:rsidRPr="00435D7F" w:rsidRDefault="00435D7F" w:rsidP="00435D7F">
      <w:pPr>
        <w:numPr>
          <w:ilvl w:val="0"/>
          <w:numId w:val="68"/>
        </w:numPr>
        <w:tabs>
          <w:tab w:val="num" w:pos="284"/>
        </w:tabs>
        <w:overflowPunct/>
        <w:autoSpaceDE/>
        <w:autoSpaceDN/>
        <w:adjustRightInd/>
        <w:ind w:left="284" w:right="-58" w:hanging="284"/>
        <w:jc w:val="left"/>
        <w:textAlignment w:val="auto"/>
        <w:rPr>
          <w:rFonts w:asciiTheme="minorHAnsi" w:hAnsiTheme="minorHAnsi" w:cstheme="minorHAnsi"/>
        </w:rPr>
      </w:pPr>
      <w:r w:rsidRPr="00435D7F">
        <w:rPr>
          <w:rFonts w:asciiTheme="minorHAnsi" w:hAnsiTheme="minorHAnsi" w:cstheme="minorHAnsi"/>
        </w:rPr>
        <w:t>datę produkcji,</w:t>
      </w:r>
    </w:p>
    <w:p w14:paraId="3A2A5EFD" w14:textId="77777777" w:rsidR="00435D7F" w:rsidRPr="00435D7F" w:rsidRDefault="00435D7F" w:rsidP="00435D7F">
      <w:pPr>
        <w:numPr>
          <w:ilvl w:val="0"/>
          <w:numId w:val="68"/>
        </w:numPr>
        <w:tabs>
          <w:tab w:val="num" w:pos="284"/>
        </w:tabs>
        <w:overflowPunct/>
        <w:autoSpaceDE/>
        <w:autoSpaceDN/>
        <w:adjustRightInd/>
        <w:ind w:left="284" w:right="-58" w:hanging="284"/>
        <w:jc w:val="left"/>
        <w:textAlignment w:val="auto"/>
        <w:rPr>
          <w:rFonts w:asciiTheme="minorHAnsi" w:hAnsiTheme="minorHAnsi" w:cstheme="minorHAnsi"/>
        </w:rPr>
      </w:pPr>
      <w:r w:rsidRPr="00435D7F">
        <w:rPr>
          <w:rFonts w:asciiTheme="minorHAnsi" w:hAnsiTheme="minorHAnsi" w:cstheme="minorHAnsi"/>
        </w:rPr>
        <w:t>znak CE lub B,</w:t>
      </w:r>
    </w:p>
    <w:p w14:paraId="068AE269" w14:textId="77777777" w:rsidR="00435D7F" w:rsidRPr="00435D7F" w:rsidRDefault="00435D7F" w:rsidP="00435D7F">
      <w:pPr>
        <w:numPr>
          <w:ilvl w:val="0"/>
          <w:numId w:val="68"/>
        </w:numPr>
        <w:tabs>
          <w:tab w:val="num" w:pos="284"/>
        </w:tabs>
        <w:overflowPunct/>
        <w:autoSpaceDE/>
        <w:autoSpaceDN/>
        <w:adjustRightInd/>
        <w:ind w:left="284" w:right="-58" w:hanging="284"/>
        <w:jc w:val="left"/>
        <w:textAlignment w:val="auto"/>
        <w:rPr>
          <w:rFonts w:asciiTheme="minorHAnsi" w:hAnsiTheme="minorHAnsi" w:cstheme="minorHAnsi"/>
        </w:rPr>
      </w:pPr>
      <w:r w:rsidRPr="00435D7F">
        <w:rPr>
          <w:rFonts w:asciiTheme="minorHAnsi" w:hAnsiTheme="minorHAnsi" w:cstheme="minorHAnsi"/>
        </w:rPr>
        <w:t>numer odpowiedniej normy lub aprobaty technicznej,</w:t>
      </w:r>
    </w:p>
    <w:p w14:paraId="191C8919" w14:textId="77777777" w:rsidR="00435D7F" w:rsidRPr="00435D7F" w:rsidRDefault="00435D7F" w:rsidP="00435D7F">
      <w:pPr>
        <w:numPr>
          <w:ilvl w:val="0"/>
          <w:numId w:val="68"/>
        </w:numPr>
        <w:tabs>
          <w:tab w:val="num" w:pos="284"/>
        </w:tabs>
        <w:overflowPunct/>
        <w:autoSpaceDE/>
        <w:autoSpaceDN/>
        <w:adjustRightInd/>
        <w:ind w:left="284" w:right="-58" w:hanging="284"/>
        <w:jc w:val="left"/>
        <w:textAlignment w:val="auto"/>
        <w:rPr>
          <w:rFonts w:asciiTheme="minorHAnsi" w:hAnsiTheme="minorHAnsi" w:cstheme="minorHAnsi"/>
        </w:rPr>
      </w:pPr>
      <w:r w:rsidRPr="00435D7F">
        <w:rPr>
          <w:rFonts w:asciiTheme="minorHAnsi" w:hAnsiTheme="minorHAnsi" w:cstheme="minorHAnsi"/>
        </w:rPr>
        <w:t>numer i datę wystawienia deklaracji zgodności.</w:t>
      </w:r>
    </w:p>
    <w:p w14:paraId="76C44B56" w14:textId="77777777" w:rsidR="00435D7F" w:rsidRPr="00435D7F" w:rsidRDefault="00435D7F" w:rsidP="00435D7F">
      <w:pPr>
        <w:spacing w:before="240"/>
        <w:rPr>
          <w:rFonts w:asciiTheme="minorHAnsi" w:hAnsiTheme="minorHAnsi" w:cstheme="minorHAnsi"/>
          <w:b/>
        </w:rPr>
      </w:pPr>
      <w:bookmarkStart w:id="31" w:name="_Toc102282811"/>
      <w:bookmarkStart w:id="32" w:name="_Toc101149226"/>
      <w:r w:rsidRPr="00435D7F">
        <w:rPr>
          <w:rFonts w:asciiTheme="minorHAnsi" w:hAnsiTheme="minorHAnsi" w:cstheme="minorHAnsi"/>
          <w:b/>
        </w:rPr>
        <w:t>5. WYKONANIE ROBÓT</w:t>
      </w:r>
      <w:bookmarkEnd w:id="31"/>
      <w:bookmarkEnd w:id="32"/>
    </w:p>
    <w:p w14:paraId="638B187A" w14:textId="77777777" w:rsidR="00435D7F" w:rsidRPr="00435D7F" w:rsidRDefault="00435D7F" w:rsidP="00435D7F">
      <w:pPr>
        <w:pStyle w:val="Nagwek2"/>
        <w:spacing w:before="120"/>
        <w:rPr>
          <w:rFonts w:cstheme="minorHAnsi"/>
          <w:b w:val="0"/>
        </w:rPr>
      </w:pPr>
      <w:bookmarkStart w:id="33" w:name="_Toc277837716"/>
      <w:bookmarkStart w:id="34" w:name="_Toc278459148"/>
      <w:r w:rsidRPr="00435D7F">
        <w:rPr>
          <w:rFonts w:cstheme="minorHAnsi"/>
        </w:rPr>
        <w:t xml:space="preserve">5.1. Ogólne zasady wykonania </w:t>
      </w:r>
      <w:bookmarkEnd w:id="33"/>
      <w:bookmarkEnd w:id="34"/>
      <w:r w:rsidRPr="00435D7F">
        <w:rPr>
          <w:rFonts w:cstheme="minorHAnsi"/>
        </w:rPr>
        <w:t>prac</w:t>
      </w:r>
    </w:p>
    <w:p w14:paraId="6A36F26F" w14:textId="77777777" w:rsidR="00435D7F" w:rsidRPr="00435D7F" w:rsidRDefault="00435D7F" w:rsidP="00435D7F">
      <w:pPr>
        <w:pStyle w:val="Tekstpodstawowywcity"/>
        <w:ind w:left="0"/>
        <w:rPr>
          <w:rFonts w:asciiTheme="minorHAnsi" w:hAnsiTheme="minorHAnsi" w:cstheme="minorHAnsi"/>
        </w:rPr>
      </w:pPr>
      <w:r w:rsidRPr="00435D7F">
        <w:rPr>
          <w:rFonts w:asciiTheme="minorHAnsi" w:hAnsiTheme="minorHAnsi" w:cstheme="minorHAnsi"/>
        </w:rPr>
        <w:t>Ogólne zasady wykonania prac podano w ST D-M-00.00.00. Wymagania ogólne.</w:t>
      </w:r>
    </w:p>
    <w:p w14:paraId="58FF7EAA" w14:textId="77777777" w:rsidR="00435D7F" w:rsidRPr="00435D7F" w:rsidRDefault="00435D7F" w:rsidP="00435D7F">
      <w:pPr>
        <w:pStyle w:val="Nagwek2"/>
        <w:spacing w:before="120"/>
        <w:rPr>
          <w:rFonts w:cstheme="minorHAnsi"/>
          <w:b w:val="0"/>
        </w:rPr>
      </w:pPr>
      <w:r w:rsidRPr="00435D7F">
        <w:rPr>
          <w:rFonts w:cstheme="minorHAnsi"/>
        </w:rPr>
        <w:t>5.2. Oznakowanie danego odcinka prac</w:t>
      </w:r>
    </w:p>
    <w:p w14:paraId="5CAB20A3" w14:textId="77777777" w:rsidR="00435D7F" w:rsidRPr="00435D7F" w:rsidRDefault="00435D7F" w:rsidP="00435D7F">
      <w:pPr>
        <w:pStyle w:val="Tekstpodstawowywcity"/>
        <w:ind w:left="0"/>
        <w:rPr>
          <w:rFonts w:asciiTheme="minorHAnsi" w:hAnsiTheme="minorHAnsi" w:cstheme="minorHAnsi"/>
        </w:rPr>
      </w:pPr>
      <w:r w:rsidRPr="00435D7F">
        <w:rPr>
          <w:rFonts w:asciiTheme="minorHAnsi" w:hAnsiTheme="minorHAnsi" w:cstheme="minorHAnsi"/>
        </w:rPr>
        <w:t>Wymagania dla oznakowania prac  podano w ST D-M-00.00.00. Wymagania ogólne.</w:t>
      </w:r>
    </w:p>
    <w:p w14:paraId="2C100819" w14:textId="77777777" w:rsidR="00435D7F" w:rsidRPr="00435D7F" w:rsidRDefault="00435D7F" w:rsidP="00435D7F">
      <w:pPr>
        <w:keepNext/>
        <w:spacing w:before="120"/>
        <w:outlineLvl w:val="1"/>
        <w:rPr>
          <w:rFonts w:asciiTheme="minorHAnsi" w:hAnsiTheme="minorHAnsi" w:cstheme="minorHAnsi"/>
          <w:b/>
        </w:rPr>
      </w:pPr>
      <w:r w:rsidRPr="00435D7F">
        <w:rPr>
          <w:rFonts w:asciiTheme="minorHAnsi" w:hAnsiTheme="minorHAnsi" w:cstheme="minorHAnsi"/>
          <w:b/>
        </w:rPr>
        <w:t>5.3. Zasady wykonywania robót</w:t>
      </w:r>
    </w:p>
    <w:p w14:paraId="7E137CB9" w14:textId="77777777" w:rsidR="00435D7F" w:rsidRPr="00435D7F" w:rsidRDefault="00435D7F" w:rsidP="00435D7F">
      <w:pPr>
        <w:rPr>
          <w:rFonts w:asciiTheme="minorHAnsi" w:hAnsiTheme="minorHAnsi" w:cstheme="minorHAnsi"/>
        </w:rPr>
      </w:pPr>
      <w:r w:rsidRPr="00435D7F">
        <w:rPr>
          <w:rFonts w:asciiTheme="minorHAnsi" w:hAnsiTheme="minorHAnsi" w:cstheme="minorHAnsi"/>
        </w:rPr>
        <w:tab/>
        <w:t>Podstawowe czynności przy wykonywaniu robót obejmują:</w:t>
      </w:r>
    </w:p>
    <w:p w14:paraId="4CA4B6A6" w14:textId="77777777" w:rsidR="00435D7F" w:rsidRPr="00435D7F" w:rsidRDefault="00435D7F" w:rsidP="00435D7F">
      <w:pPr>
        <w:numPr>
          <w:ilvl w:val="0"/>
          <w:numId w:val="71"/>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roboty przygotowawcze,</w:t>
      </w:r>
    </w:p>
    <w:p w14:paraId="65FFD871" w14:textId="77777777" w:rsidR="00435D7F" w:rsidRPr="00435D7F" w:rsidRDefault="00435D7F" w:rsidP="00435D7F">
      <w:pPr>
        <w:numPr>
          <w:ilvl w:val="0"/>
          <w:numId w:val="71"/>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wykonanie/uzupełnienie/naprawa umocnień skarp, stożków, umocnienie dna</w:t>
      </w:r>
    </w:p>
    <w:p w14:paraId="231F5499" w14:textId="77777777" w:rsidR="00435D7F" w:rsidRPr="00435D7F" w:rsidRDefault="00435D7F" w:rsidP="00435D7F">
      <w:pPr>
        <w:numPr>
          <w:ilvl w:val="0"/>
          <w:numId w:val="71"/>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roboty wykończeniowe.</w:t>
      </w:r>
    </w:p>
    <w:p w14:paraId="03FD3A7E" w14:textId="77777777" w:rsidR="00435D7F" w:rsidRPr="00435D7F" w:rsidRDefault="00435D7F" w:rsidP="00435D7F">
      <w:pPr>
        <w:keepNext/>
        <w:spacing w:before="120"/>
        <w:outlineLvl w:val="1"/>
        <w:rPr>
          <w:rFonts w:asciiTheme="minorHAnsi" w:hAnsiTheme="minorHAnsi" w:cstheme="minorHAnsi"/>
          <w:b/>
        </w:rPr>
      </w:pPr>
      <w:r w:rsidRPr="00435D7F">
        <w:rPr>
          <w:rFonts w:asciiTheme="minorHAnsi" w:hAnsiTheme="minorHAnsi" w:cstheme="minorHAnsi"/>
          <w:b/>
        </w:rPr>
        <w:t>5.4. Roboty przygotowawcze</w:t>
      </w:r>
    </w:p>
    <w:p w14:paraId="24B99D23" w14:textId="6602AA3D" w:rsidR="00435D7F" w:rsidRPr="00435D7F" w:rsidRDefault="00435D7F" w:rsidP="00435D7F">
      <w:pPr>
        <w:numPr>
          <w:ilvl w:val="12"/>
          <w:numId w:val="0"/>
        </w:numPr>
        <w:ind w:firstLine="709"/>
        <w:rPr>
          <w:rFonts w:asciiTheme="minorHAnsi" w:hAnsiTheme="minorHAnsi" w:cstheme="minorHAnsi"/>
        </w:rPr>
      </w:pPr>
      <w:r w:rsidRPr="00435D7F">
        <w:rPr>
          <w:rFonts w:asciiTheme="minorHAnsi" w:hAnsiTheme="minorHAnsi" w:cstheme="minorHAnsi"/>
        </w:rPr>
        <w:t>Przed przystąpieniem do robót należy, na podstawie SST i wskazań Zamawiającego:</w:t>
      </w:r>
    </w:p>
    <w:p w14:paraId="7FCE0561"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ustalić lokalizację i zakres robót,</w:t>
      </w:r>
    </w:p>
    <w:p w14:paraId="1DB146E3" w14:textId="44BC6553"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 xml:space="preserve">określić rodzaj uszkodzeń </w:t>
      </w:r>
      <w:r w:rsidR="00665F5F" w:rsidRPr="00435D7F">
        <w:rPr>
          <w:rFonts w:asciiTheme="minorHAnsi" w:hAnsiTheme="minorHAnsi" w:cstheme="minorHAnsi"/>
        </w:rPr>
        <w:t>fragment</w:t>
      </w:r>
      <w:r w:rsidR="00665F5F">
        <w:rPr>
          <w:rFonts w:asciiTheme="minorHAnsi" w:hAnsiTheme="minorHAnsi" w:cstheme="minorHAnsi"/>
        </w:rPr>
        <w:t>ów</w:t>
      </w:r>
      <w:r w:rsidR="00665F5F" w:rsidRPr="00435D7F">
        <w:rPr>
          <w:rFonts w:asciiTheme="minorHAnsi" w:hAnsiTheme="minorHAnsi" w:cstheme="minorHAnsi"/>
        </w:rPr>
        <w:t xml:space="preserve"> </w:t>
      </w:r>
      <w:r w:rsidRPr="00435D7F">
        <w:rPr>
          <w:rFonts w:asciiTheme="minorHAnsi" w:hAnsiTheme="minorHAnsi" w:cstheme="minorHAnsi"/>
        </w:rPr>
        <w:t>umocnień,</w:t>
      </w:r>
    </w:p>
    <w:p w14:paraId="34F934A1"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 xml:space="preserve">ustalić fragmenty umocnień, wymagające usunięcia uszkodzonego umocnienia, </w:t>
      </w:r>
    </w:p>
    <w:p w14:paraId="5764C6E0"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ustalić materiały wymagane do wykonania robót,</w:t>
      </w:r>
    </w:p>
    <w:p w14:paraId="502E56AA"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ustalić sposób zabezpieczenia robót i użytkowników drogi</w:t>
      </w:r>
    </w:p>
    <w:p w14:paraId="1CBFA90D" w14:textId="77777777" w:rsidR="00435D7F" w:rsidRPr="00435D7F" w:rsidRDefault="00435D7F" w:rsidP="00435D7F">
      <w:pPr>
        <w:numPr>
          <w:ilvl w:val="0"/>
          <w:numId w:val="83"/>
        </w:numPr>
        <w:overflowPunct/>
        <w:autoSpaceDE/>
        <w:autoSpaceDN/>
        <w:adjustRightInd/>
        <w:ind w:left="284" w:hanging="284"/>
        <w:jc w:val="left"/>
        <w:textAlignment w:val="auto"/>
        <w:rPr>
          <w:rFonts w:asciiTheme="minorHAnsi" w:hAnsiTheme="minorHAnsi" w:cstheme="minorHAnsi"/>
        </w:rPr>
      </w:pPr>
      <w:r w:rsidRPr="00435D7F">
        <w:rPr>
          <w:rFonts w:asciiTheme="minorHAnsi" w:hAnsiTheme="minorHAnsi" w:cstheme="minorHAnsi"/>
        </w:rPr>
        <w:t>określić kolejność, sposób i termin wykonania robót.</w:t>
      </w:r>
    </w:p>
    <w:p w14:paraId="7FC523C5" w14:textId="0A87F1C7" w:rsidR="00435D7F" w:rsidRPr="00435D7F" w:rsidRDefault="00435D7F" w:rsidP="00435D7F">
      <w:pPr>
        <w:spacing w:before="60"/>
        <w:rPr>
          <w:rFonts w:asciiTheme="minorHAnsi" w:hAnsiTheme="minorHAnsi" w:cstheme="minorHAnsi"/>
        </w:rPr>
      </w:pPr>
      <w:r w:rsidRPr="00435D7F">
        <w:rPr>
          <w:rFonts w:asciiTheme="minorHAnsi" w:hAnsiTheme="minorHAnsi" w:cstheme="minorHAnsi"/>
        </w:rPr>
        <w:tab/>
        <w:t xml:space="preserve">Powierzchnia przeznaczona do wykonania robót naprawczych powinna obejmować cały obszar uszkodzonego umocnienia oraz część do niego przylegającą w celu łatwiejszego powiązania części naprawianej </w:t>
      </w:r>
      <w:r w:rsidR="00665F5F">
        <w:rPr>
          <w:rFonts w:asciiTheme="minorHAnsi" w:hAnsiTheme="minorHAnsi" w:cstheme="minorHAnsi"/>
        </w:rPr>
        <w:br/>
      </w:r>
      <w:r w:rsidRPr="00435D7F">
        <w:rPr>
          <w:rFonts w:asciiTheme="minorHAnsi" w:hAnsiTheme="minorHAnsi" w:cstheme="minorHAnsi"/>
        </w:rPr>
        <w:t>z istniejącą.</w:t>
      </w:r>
    </w:p>
    <w:p w14:paraId="48FA4AC8" w14:textId="77777777" w:rsidR="00435D7F" w:rsidRPr="00435D7F" w:rsidRDefault="00435D7F" w:rsidP="00435D7F">
      <w:pPr>
        <w:numPr>
          <w:ilvl w:val="12"/>
          <w:numId w:val="0"/>
        </w:numPr>
        <w:spacing w:before="60"/>
        <w:rPr>
          <w:rFonts w:asciiTheme="minorHAnsi" w:hAnsiTheme="minorHAnsi" w:cstheme="minorHAnsi"/>
        </w:rPr>
      </w:pPr>
      <w:r w:rsidRPr="00435D7F">
        <w:rPr>
          <w:rFonts w:asciiTheme="minorHAnsi" w:hAnsiTheme="minorHAnsi" w:cstheme="minorHAnsi"/>
        </w:rPr>
        <w:tab/>
        <w:t xml:space="preserve">Wszelkie roboty rozbiórkowe należy prowadzić w sposób gwarantujący brak uszkodzeń pozostających elementów. </w:t>
      </w:r>
      <w:r w:rsidRPr="00435D7F">
        <w:rPr>
          <w:rFonts w:asciiTheme="minorHAnsi" w:hAnsiTheme="minorHAnsi" w:cstheme="minorHAnsi"/>
          <w:b/>
        </w:rPr>
        <w:t>Koszt usunięcia ewentualnych uszkodzeń obciąża Wykonawcę</w:t>
      </w:r>
      <w:r w:rsidRPr="00435D7F">
        <w:rPr>
          <w:rFonts w:asciiTheme="minorHAnsi" w:hAnsiTheme="minorHAnsi" w:cstheme="minorHAnsi"/>
        </w:rPr>
        <w:t xml:space="preserve">. </w:t>
      </w:r>
    </w:p>
    <w:p w14:paraId="4513AB34" w14:textId="6ECCEFAD" w:rsidR="00435D7F" w:rsidRPr="00435D7F" w:rsidRDefault="00435D7F" w:rsidP="00435D7F">
      <w:pPr>
        <w:numPr>
          <w:ilvl w:val="12"/>
          <w:numId w:val="0"/>
        </w:numPr>
        <w:ind w:firstLine="709"/>
        <w:rPr>
          <w:rFonts w:asciiTheme="minorHAnsi" w:hAnsiTheme="minorHAnsi" w:cstheme="minorHAnsi"/>
        </w:rPr>
      </w:pPr>
      <w:r w:rsidRPr="00435D7F">
        <w:rPr>
          <w:rFonts w:asciiTheme="minorHAnsi" w:hAnsiTheme="minorHAnsi" w:cstheme="minorHAnsi"/>
        </w:rPr>
        <w:t xml:space="preserve">Elementy z rozbiórki </w:t>
      </w:r>
      <w:r w:rsidRPr="00435D7F">
        <w:rPr>
          <w:rFonts w:asciiTheme="minorHAnsi" w:hAnsiTheme="minorHAnsi" w:cstheme="minorHAnsi"/>
          <w:u w:val="single"/>
        </w:rPr>
        <w:t>nadające się do ponownego wbudowania</w:t>
      </w:r>
      <w:r w:rsidRPr="00435D7F">
        <w:rPr>
          <w:rFonts w:asciiTheme="minorHAnsi" w:hAnsiTheme="minorHAnsi" w:cstheme="minorHAnsi"/>
        </w:rPr>
        <w:t xml:space="preserve">, należy dokładnie oczyścić, posortować </w:t>
      </w:r>
      <w:r w:rsidR="00665F5F">
        <w:rPr>
          <w:rFonts w:asciiTheme="minorHAnsi" w:hAnsiTheme="minorHAnsi" w:cstheme="minorHAnsi"/>
        </w:rPr>
        <w:br/>
      </w:r>
      <w:r w:rsidRPr="00435D7F">
        <w:rPr>
          <w:rFonts w:asciiTheme="minorHAnsi" w:hAnsiTheme="minorHAnsi" w:cstheme="minorHAnsi"/>
        </w:rPr>
        <w:t xml:space="preserve">i składować w miejscach nie kolidujących z wykonywaniem robót. Po zakończeniu robót </w:t>
      </w:r>
      <w:r w:rsidRPr="00435D7F">
        <w:rPr>
          <w:rFonts w:asciiTheme="minorHAnsi" w:hAnsiTheme="minorHAnsi" w:cstheme="minorHAnsi"/>
          <w:u w:val="single"/>
        </w:rPr>
        <w:t>elementy kamienne</w:t>
      </w:r>
      <w:r w:rsidRPr="00435D7F">
        <w:rPr>
          <w:rFonts w:asciiTheme="minorHAnsi" w:hAnsiTheme="minorHAnsi" w:cstheme="minorHAnsi"/>
        </w:rPr>
        <w:t xml:space="preserve"> </w:t>
      </w:r>
      <w:r w:rsidR="00665F5F">
        <w:rPr>
          <w:rFonts w:asciiTheme="minorHAnsi" w:hAnsiTheme="minorHAnsi" w:cstheme="minorHAnsi"/>
        </w:rPr>
        <w:br/>
      </w:r>
      <w:r w:rsidRPr="00435D7F">
        <w:rPr>
          <w:rFonts w:asciiTheme="minorHAnsi" w:hAnsiTheme="minorHAnsi" w:cstheme="minorHAnsi"/>
        </w:rPr>
        <w:t>z rozbiórki niewykorzystane do wbudowania, przekazać na miejsce wskazane przez Zamawiającego.</w:t>
      </w:r>
    </w:p>
    <w:p w14:paraId="1E9BCDD9" w14:textId="77777777" w:rsidR="00435D7F" w:rsidRPr="00435D7F" w:rsidRDefault="00435D7F" w:rsidP="00435D7F">
      <w:pPr>
        <w:numPr>
          <w:ilvl w:val="12"/>
          <w:numId w:val="0"/>
        </w:numPr>
        <w:ind w:firstLine="709"/>
        <w:rPr>
          <w:rFonts w:asciiTheme="minorHAnsi" w:hAnsiTheme="minorHAnsi" w:cstheme="minorHAnsi"/>
        </w:rPr>
      </w:pPr>
      <w:r w:rsidRPr="00435D7F">
        <w:rPr>
          <w:rFonts w:asciiTheme="minorHAnsi" w:hAnsiTheme="minorHAnsi" w:cstheme="minorHAnsi"/>
        </w:rPr>
        <w:t>Elementy z rozbiórki nie przeznaczone do ponownego wbudowania są własnością Wykonawcy i należy je usunąć z zachowaniem właściwych przepisów.</w:t>
      </w:r>
    </w:p>
    <w:p w14:paraId="5A34BD25" w14:textId="77777777" w:rsidR="00435D7F" w:rsidRPr="00435D7F" w:rsidRDefault="00435D7F" w:rsidP="00435D7F">
      <w:pPr>
        <w:numPr>
          <w:ilvl w:val="12"/>
          <w:numId w:val="0"/>
        </w:numPr>
        <w:ind w:firstLine="700"/>
        <w:rPr>
          <w:rFonts w:asciiTheme="minorHAnsi" w:hAnsiTheme="minorHAnsi" w:cstheme="minorHAnsi"/>
        </w:rPr>
      </w:pPr>
      <w:r w:rsidRPr="00435D7F">
        <w:rPr>
          <w:rFonts w:asciiTheme="minorHAnsi" w:hAnsiTheme="minorHAnsi" w:cstheme="minorHAnsi"/>
        </w:rPr>
        <w:t xml:space="preserve">Do Wykonawcy należy również wykonanie, zabezpieczenie, utrzymanie oraz rozbiórka wszelkich urządzeń pomocniczych niezbędnych do prowadzenia robót. </w:t>
      </w:r>
    </w:p>
    <w:p w14:paraId="344920F0" w14:textId="77777777" w:rsidR="00435D7F" w:rsidRPr="00435D7F" w:rsidRDefault="00435D7F" w:rsidP="00435D7F">
      <w:pPr>
        <w:keepNext/>
        <w:numPr>
          <w:ilvl w:val="12"/>
          <w:numId w:val="0"/>
        </w:numPr>
        <w:spacing w:before="120"/>
        <w:outlineLvl w:val="1"/>
        <w:rPr>
          <w:rFonts w:asciiTheme="minorHAnsi" w:hAnsiTheme="minorHAnsi" w:cstheme="minorHAnsi"/>
          <w:b/>
        </w:rPr>
      </w:pPr>
      <w:r w:rsidRPr="00435D7F">
        <w:rPr>
          <w:rFonts w:asciiTheme="minorHAnsi" w:hAnsiTheme="minorHAnsi" w:cstheme="minorHAnsi"/>
          <w:b/>
        </w:rPr>
        <w:t>5.5. Roboty ziemne</w:t>
      </w:r>
    </w:p>
    <w:p w14:paraId="748171A0" w14:textId="4713B4A9" w:rsidR="00435D7F" w:rsidRPr="00435D7F" w:rsidRDefault="00435D7F" w:rsidP="00435D7F">
      <w:pPr>
        <w:numPr>
          <w:ilvl w:val="12"/>
          <w:numId w:val="0"/>
        </w:numPr>
        <w:ind w:firstLine="709"/>
        <w:rPr>
          <w:rFonts w:asciiTheme="minorHAnsi" w:hAnsiTheme="minorHAnsi" w:cstheme="minorHAnsi"/>
        </w:rPr>
      </w:pPr>
      <w:r w:rsidRPr="00435D7F">
        <w:rPr>
          <w:rFonts w:asciiTheme="minorHAnsi" w:hAnsiTheme="minorHAnsi" w:cstheme="minorHAnsi"/>
        </w:rPr>
        <w:t xml:space="preserve">Po usunięciu uszkodzonych fragmentów umocnień należy sprawdzić stan podłoża gruntowego </w:t>
      </w:r>
      <w:r w:rsidR="00665F5F">
        <w:rPr>
          <w:rFonts w:asciiTheme="minorHAnsi" w:hAnsiTheme="minorHAnsi" w:cstheme="minorHAnsi"/>
        </w:rPr>
        <w:br/>
      </w:r>
      <w:r w:rsidRPr="00435D7F">
        <w:rPr>
          <w:rFonts w:asciiTheme="minorHAnsi" w:hAnsiTheme="minorHAnsi" w:cstheme="minorHAnsi"/>
        </w:rPr>
        <w:t xml:space="preserve">i w przypadku stwierdzenia ubytków nasypu, zapadnięć, wykonać naprawę/uzupełnienie podłoża gruntowego gruntem zbliżonym do gruntu rodzimego z profilowaniem i zagęszczeniem powierzchni pod umocnienie. </w:t>
      </w:r>
    </w:p>
    <w:p w14:paraId="24F0EA2F" w14:textId="77777777" w:rsidR="00435D7F" w:rsidRPr="00435D7F" w:rsidRDefault="00435D7F" w:rsidP="00435D7F">
      <w:pPr>
        <w:numPr>
          <w:ilvl w:val="12"/>
          <w:numId w:val="0"/>
        </w:numPr>
        <w:ind w:firstLine="709"/>
        <w:rPr>
          <w:rFonts w:asciiTheme="minorHAnsi" w:hAnsiTheme="minorHAnsi" w:cstheme="minorHAnsi"/>
        </w:rPr>
      </w:pPr>
    </w:p>
    <w:p w14:paraId="4954C5A5" w14:textId="77777777" w:rsidR="00435D7F" w:rsidRPr="00435D7F" w:rsidRDefault="00435D7F" w:rsidP="00435D7F">
      <w:pPr>
        <w:numPr>
          <w:ilvl w:val="12"/>
          <w:numId w:val="0"/>
        </w:numPr>
        <w:rPr>
          <w:rFonts w:asciiTheme="minorHAnsi" w:hAnsiTheme="minorHAnsi" w:cstheme="minorHAnsi"/>
        </w:rPr>
      </w:pPr>
      <w:r w:rsidRPr="00435D7F">
        <w:rPr>
          <w:rFonts w:asciiTheme="minorHAnsi" w:hAnsiTheme="minorHAnsi" w:cstheme="minorHAnsi"/>
        </w:rPr>
        <w:t>5.5.1. Ułożenie zasypek</w:t>
      </w:r>
    </w:p>
    <w:p w14:paraId="542F2A19" w14:textId="5A069820" w:rsidR="00435D7F" w:rsidRPr="00435D7F" w:rsidRDefault="00435D7F" w:rsidP="00435D7F">
      <w:pPr>
        <w:numPr>
          <w:ilvl w:val="12"/>
          <w:numId w:val="0"/>
        </w:numPr>
        <w:ind w:firstLine="709"/>
        <w:rPr>
          <w:rFonts w:asciiTheme="minorHAnsi" w:hAnsiTheme="minorHAnsi" w:cstheme="minorHAnsi"/>
        </w:rPr>
      </w:pPr>
      <w:r w:rsidRPr="00435D7F">
        <w:rPr>
          <w:rFonts w:asciiTheme="minorHAnsi" w:hAnsiTheme="minorHAnsi" w:cstheme="minorHAnsi"/>
        </w:rPr>
        <w:lastRenderedPageBreak/>
        <w:t xml:space="preserve">Zasypywanie wykopów powinno być przeprowadzone bezpośrednio po uzyskaniu zgody Zamawiającego. Przed rozpoczęciem zasypania wykopów ich dno powinno być oczyszczone z torfów, gytii i namułów oraz ewentualnych innych zanieczyszczeń obcych, a w przypadku potrzeby odwodnione.  </w:t>
      </w:r>
    </w:p>
    <w:p w14:paraId="306EF526" w14:textId="77777777" w:rsidR="00435D7F" w:rsidRPr="00435D7F" w:rsidRDefault="00435D7F" w:rsidP="00435D7F">
      <w:pPr>
        <w:numPr>
          <w:ilvl w:val="12"/>
          <w:numId w:val="0"/>
        </w:numPr>
        <w:ind w:firstLine="709"/>
        <w:rPr>
          <w:rFonts w:asciiTheme="minorHAnsi" w:hAnsiTheme="minorHAnsi" w:cstheme="minorHAnsi"/>
        </w:rPr>
      </w:pPr>
      <w:r w:rsidRPr="00435D7F">
        <w:rPr>
          <w:rFonts w:asciiTheme="minorHAnsi" w:hAnsiTheme="minorHAnsi" w:cstheme="minorHAnsi"/>
        </w:rPr>
        <w:t xml:space="preserve">Ławy fundamentowe i ściany przyczółków można zasypywać po ich zaizolowaniu i wykonaniu warstwy filtracyjnej za przyczółkiem. </w:t>
      </w:r>
    </w:p>
    <w:p w14:paraId="2BBF7425" w14:textId="77777777" w:rsidR="00435D7F" w:rsidRPr="00435D7F" w:rsidRDefault="00435D7F" w:rsidP="00435D7F">
      <w:pPr>
        <w:numPr>
          <w:ilvl w:val="12"/>
          <w:numId w:val="0"/>
        </w:numPr>
        <w:ind w:firstLine="709"/>
        <w:rPr>
          <w:rFonts w:asciiTheme="minorHAnsi" w:hAnsiTheme="minorHAnsi" w:cstheme="minorHAnsi"/>
        </w:rPr>
      </w:pPr>
      <w:r w:rsidRPr="00435D7F">
        <w:rPr>
          <w:rFonts w:asciiTheme="minorHAnsi" w:hAnsiTheme="minorHAnsi" w:cstheme="minorHAnsi"/>
        </w:rPr>
        <w:t xml:space="preserve">Grunt zasypowy, w zależności od miejsca wbudowania,  powinien spełniać wymagania podane w </w:t>
      </w:r>
      <w:proofErr w:type="spellStart"/>
      <w:r w:rsidRPr="00435D7F">
        <w:rPr>
          <w:rFonts w:asciiTheme="minorHAnsi" w:hAnsiTheme="minorHAnsi" w:cstheme="minorHAnsi"/>
        </w:rPr>
        <w:t>pkcie</w:t>
      </w:r>
      <w:proofErr w:type="spellEnd"/>
      <w:r w:rsidRPr="00435D7F">
        <w:rPr>
          <w:rFonts w:asciiTheme="minorHAnsi" w:hAnsiTheme="minorHAnsi" w:cstheme="minorHAnsi"/>
        </w:rPr>
        <w:t xml:space="preserve"> 2.</w:t>
      </w:r>
    </w:p>
    <w:p w14:paraId="6AD771E7" w14:textId="77777777" w:rsidR="00435D7F" w:rsidRPr="00435D7F" w:rsidRDefault="00435D7F" w:rsidP="00435D7F">
      <w:pPr>
        <w:numPr>
          <w:ilvl w:val="12"/>
          <w:numId w:val="0"/>
        </w:numPr>
        <w:ind w:firstLine="709"/>
        <w:rPr>
          <w:rFonts w:asciiTheme="minorHAnsi" w:hAnsiTheme="minorHAnsi" w:cstheme="minorHAnsi"/>
        </w:rPr>
      </w:pPr>
    </w:p>
    <w:p w14:paraId="6639892D" w14:textId="77777777" w:rsidR="00435D7F" w:rsidRPr="00435D7F" w:rsidRDefault="00435D7F" w:rsidP="00435D7F">
      <w:pPr>
        <w:numPr>
          <w:ilvl w:val="12"/>
          <w:numId w:val="0"/>
        </w:numPr>
        <w:rPr>
          <w:rFonts w:asciiTheme="minorHAnsi" w:hAnsiTheme="minorHAnsi" w:cstheme="minorHAnsi"/>
        </w:rPr>
      </w:pPr>
      <w:r w:rsidRPr="00435D7F">
        <w:rPr>
          <w:rFonts w:asciiTheme="minorHAnsi" w:hAnsiTheme="minorHAnsi" w:cstheme="minorHAnsi"/>
        </w:rPr>
        <w:t>5.5.2. Zagęszczenie gruntu zasypowego</w:t>
      </w:r>
    </w:p>
    <w:p w14:paraId="485070AB" w14:textId="77777777" w:rsidR="00435D7F" w:rsidRPr="00435D7F" w:rsidRDefault="00435D7F" w:rsidP="00435D7F">
      <w:pPr>
        <w:numPr>
          <w:ilvl w:val="12"/>
          <w:numId w:val="0"/>
        </w:numPr>
        <w:ind w:firstLine="709"/>
        <w:rPr>
          <w:rFonts w:asciiTheme="minorHAnsi" w:hAnsiTheme="minorHAnsi" w:cstheme="minorHAnsi"/>
        </w:rPr>
      </w:pPr>
      <w:r w:rsidRPr="00435D7F">
        <w:rPr>
          <w:rFonts w:asciiTheme="minorHAnsi" w:hAnsiTheme="minorHAnsi" w:cstheme="minorHAnsi"/>
        </w:rPr>
        <w:t>Grunt należy zagęszczać niezwłocznie po wbudowaniu. Wymaganą wilgotność zagęszczanego materiału, procedurę zagęszczania i grubość warstw należy określić doświadczalnie podczas próbnego zagęszczania stosowanym sprzętem.</w:t>
      </w:r>
    </w:p>
    <w:p w14:paraId="50FF2A7C" w14:textId="77777777" w:rsidR="00435D7F" w:rsidRPr="00435D7F" w:rsidRDefault="00435D7F" w:rsidP="00435D7F">
      <w:pPr>
        <w:numPr>
          <w:ilvl w:val="12"/>
          <w:numId w:val="0"/>
        </w:numPr>
        <w:ind w:firstLine="709"/>
        <w:rPr>
          <w:rFonts w:asciiTheme="minorHAnsi" w:hAnsiTheme="minorHAnsi" w:cstheme="minorHAnsi"/>
        </w:rPr>
      </w:pPr>
      <w:r w:rsidRPr="00435D7F">
        <w:rPr>
          <w:rFonts w:asciiTheme="minorHAnsi" w:hAnsiTheme="minorHAnsi" w:cstheme="minorHAnsi"/>
        </w:rPr>
        <w:t>Każda warstwa gruntu nasypowego powinna być zagęszczana mechanicznie. Kolejną warstwę gruntu można układać po stwierdzeniu uzyskania wymaganych parametrów już ułożonej warstwy. Należy zwrócić uwagę, aby podczas zagęszczania nie uszkodzić izolacji fundamentu lub podpory.</w:t>
      </w:r>
    </w:p>
    <w:p w14:paraId="680DB322" w14:textId="77777777" w:rsidR="00435D7F" w:rsidRPr="00435D7F" w:rsidRDefault="00435D7F" w:rsidP="00435D7F">
      <w:pPr>
        <w:numPr>
          <w:ilvl w:val="12"/>
          <w:numId w:val="0"/>
        </w:numPr>
        <w:ind w:firstLine="709"/>
        <w:rPr>
          <w:rFonts w:asciiTheme="minorHAnsi" w:hAnsiTheme="minorHAnsi" w:cstheme="minorHAnsi"/>
        </w:rPr>
      </w:pPr>
      <w:r w:rsidRPr="00435D7F">
        <w:rPr>
          <w:rFonts w:asciiTheme="minorHAnsi" w:hAnsiTheme="minorHAnsi" w:cstheme="minorHAnsi"/>
        </w:rPr>
        <w:t>Grubość zagęszczanych warstw winna wynosić:</w:t>
      </w:r>
    </w:p>
    <w:p w14:paraId="709E0241" w14:textId="77777777" w:rsidR="00435D7F" w:rsidRPr="00435D7F" w:rsidRDefault="00435D7F" w:rsidP="00435D7F">
      <w:pPr>
        <w:numPr>
          <w:ilvl w:val="12"/>
          <w:numId w:val="0"/>
        </w:numPr>
        <w:ind w:firstLine="709"/>
        <w:rPr>
          <w:rFonts w:asciiTheme="minorHAnsi" w:hAnsiTheme="minorHAnsi" w:cstheme="minorHAnsi"/>
        </w:rPr>
      </w:pPr>
      <w:r w:rsidRPr="00435D7F">
        <w:rPr>
          <w:rFonts w:asciiTheme="minorHAnsi" w:hAnsiTheme="minorHAnsi" w:cstheme="minorHAnsi"/>
        </w:rPr>
        <w:t>a)  przy zagęszczaniu lekkimi walcami - max. 0,2 m,</w:t>
      </w:r>
    </w:p>
    <w:p w14:paraId="78C96ED2" w14:textId="77777777" w:rsidR="00435D7F" w:rsidRPr="00435D7F" w:rsidRDefault="00435D7F" w:rsidP="00435D7F">
      <w:pPr>
        <w:numPr>
          <w:ilvl w:val="12"/>
          <w:numId w:val="0"/>
        </w:numPr>
        <w:ind w:firstLine="709"/>
        <w:rPr>
          <w:rFonts w:asciiTheme="minorHAnsi" w:hAnsiTheme="minorHAnsi" w:cstheme="minorHAnsi"/>
        </w:rPr>
      </w:pPr>
      <w:r w:rsidRPr="00435D7F">
        <w:rPr>
          <w:rFonts w:asciiTheme="minorHAnsi" w:hAnsiTheme="minorHAnsi" w:cstheme="minorHAnsi"/>
        </w:rPr>
        <w:t>b)  przy zagęszczaniu walcami wibracyjnymi, wibratorami lub ubijakami mechanicznymi - max. 0,4 m,</w:t>
      </w:r>
    </w:p>
    <w:p w14:paraId="62AD6E31" w14:textId="77777777" w:rsidR="00435D7F" w:rsidRPr="00435D7F" w:rsidRDefault="00435D7F" w:rsidP="00435D7F">
      <w:pPr>
        <w:numPr>
          <w:ilvl w:val="12"/>
          <w:numId w:val="0"/>
        </w:numPr>
        <w:ind w:firstLine="709"/>
        <w:rPr>
          <w:rFonts w:asciiTheme="minorHAnsi" w:hAnsiTheme="minorHAnsi" w:cstheme="minorHAnsi"/>
        </w:rPr>
      </w:pPr>
      <w:r w:rsidRPr="00435D7F">
        <w:rPr>
          <w:rFonts w:asciiTheme="minorHAnsi" w:hAnsiTheme="minorHAnsi" w:cstheme="minorHAnsi"/>
        </w:rPr>
        <w:t>c)  przy ubijaniu ciężkimi tarczami - od 0,5 m do 1,0 m w zależności od ich masy i wysokości spadania, przy czym grubość ubijanej warstwy nie powinna być większa od średnicy tarczy.</w:t>
      </w:r>
    </w:p>
    <w:p w14:paraId="32692A0A" w14:textId="77777777" w:rsidR="00435D7F" w:rsidRPr="00435D7F" w:rsidRDefault="00435D7F" w:rsidP="00435D7F">
      <w:pPr>
        <w:numPr>
          <w:ilvl w:val="12"/>
          <w:numId w:val="0"/>
        </w:numPr>
        <w:ind w:firstLine="709"/>
        <w:rPr>
          <w:rFonts w:asciiTheme="minorHAnsi" w:hAnsiTheme="minorHAnsi" w:cstheme="minorHAnsi"/>
        </w:rPr>
      </w:pPr>
      <w:r w:rsidRPr="00435D7F">
        <w:rPr>
          <w:rFonts w:asciiTheme="minorHAnsi" w:hAnsiTheme="minorHAnsi" w:cstheme="minorHAnsi"/>
        </w:rPr>
        <w:t>Niedopuszczalne jest formowanie i zagęszczanie nasypów w granicy klina odłamu przy użyciu ciężkiego sprzętu. W okolicach urządzeń lub warstw odwadniających oraz instalacji grunt powinien być zagęszczany ręcznie do wysokości około 30 cm powyżej urządzenia lub warstwy odwadniającej, w taki sposób aby nie uszkodzić systemu odwadniającego.</w:t>
      </w:r>
    </w:p>
    <w:p w14:paraId="077E8C1E" w14:textId="77777777" w:rsidR="00435D7F" w:rsidRPr="00435D7F" w:rsidRDefault="00435D7F" w:rsidP="00435D7F">
      <w:pPr>
        <w:numPr>
          <w:ilvl w:val="12"/>
          <w:numId w:val="0"/>
        </w:numPr>
        <w:ind w:firstLine="709"/>
        <w:rPr>
          <w:rFonts w:asciiTheme="minorHAnsi" w:hAnsiTheme="minorHAnsi" w:cstheme="minorHAnsi"/>
        </w:rPr>
      </w:pPr>
      <w:r w:rsidRPr="00435D7F">
        <w:rPr>
          <w:rFonts w:asciiTheme="minorHAnsi" w:hAnsiTheme="minorHAnsi" w:cstheme="minorHAnsi"/>
        </w:rPr>
        <w:t>Zagęszczanie gruntu powinno odbywać się przy jednoczesnej, stałej kontroli laboratoryjnej. Wskaźnik zagęszczenia powinien wynosić co najmniej:</w:t>
      </w:r>
    </w:p>
    <w:p w14:paraId="1CD1FD25" w14:textId="77777777" w:rsidR="00435D7F" w:rsidRPr="00435D7F" w:rsidRDefault="00435D7F" w:rsidP="00435D7F">
      <w:pPr>
        <w:numPr>
          <w:ilvl w:val="12"/>
          <w:numId w:val="0"/>
        </w:numPr>
        <w:ind w:firstLine="709"/>
        <w:rPr>
          <w:rFonts w:asciiTheme="minorHAnsi" w:hAnsiTheme="minorHAnsi" w:cstheme="minorHAnsi"/>
        </w:rPr>
      </w:pPr>
      <w:r w:rsidRPr="00435D7F">
        <w:rPr>
          <w:rFonts w:asciiTheme="minorHAnsi" w:hAnsiTheme="minorHAnsi" w:cstheme="minorHAnsi"/>
        </w:rPr>
        <w:t xml:space="preserve">-   1,03 wg </w:t>
      </w:r>
      <w:proofErr w:type="spellStart"/>
      <w:r w:rsidRPr="00435D7F">
        <w:rPr>
          <w:rFonts w:asciiTheme="minorHAnsi" w:hAnsiTheme="minorHAnsi" w:cstheme="minorHAnsi"/>
        </w:rPr>
        <w:t>Proctora</w:t>
      </w:r>
      <w:proofErr w:type="spellEnd"/>
      <w:r w:rsidRPr="00435D7F">
        <w:rPr>
          <w:rFonts w:asciiTheme="minorHAnsi" w:hAnsiTheme="minorHAnsi" w:cstheme="minorHAnsi"/>
        </w:rPr>
        <w:t xml:space="preserve"> dla górnej warstwy nasypu do głębokości 0,50 m,</w:t>
      </w:r>
    </w:p>
    <w:p w14:paraId="3EE9284B" w14:textId="77777777" w:rsidR="00435D7F" w:rsidRPr="00435D7F" w:rsidRDefault="00435D7F" w:rsidP="00435D7F">
      <w:pPr>
        <w:numPr>
          <w:ilvl w:val="12"/>
          <w:numId w:val="0"/>
        </w:numPr>
        <w:ind w:firstLine="709"/>
        <w:rPr>
          <w:rFonts w:asciiTheme="minorHAnsi" w:hAnsiTheme="minorHAnsi" w:cstheme="minorHAnsi"/>
        </w:rPr>
      </w:pPr>
      <w:r w:rsidRPr="00435D7F">
        <w:rPr>
          <w:rFonts w:asciiTheme="minorHAnsi" w:hAnsiTheme="minorHAnsi" w:cstheme="minorHAnsi"/>
        </w:rPr>
        <w:t xml:space="preserve">-   1,0 wg </w:t>
      </w:r>
      <w:proofErr w:type="spellStart"/>
      <w:r w:rsidRPr="00435D7F">
        <w:rPr>
          <w:rFonts w:asciiTheme="minorHAnsi" w:hAnsiTheme="minorHAnsi" w:cstheme="minorHAnsi"/>
        </w:rPr>
        <w:t>Proctora</w:t>
      </w:r>
      <w:proofErr w:type="spellEnd"/>
      <w:r w:rsidRPr="00435D7F">
        <w:rPr>
          <w:rFonts w:asciiTheme="minorHAnsi" w:hAnsiTheme="minorHAnsi" w:cstheme="minorHAnsi"/>
        </w:rPr>
        <w:t xml:space="preserve"> dla warstwy nasypu poniżej 0,50 m i zasypek przy fundamentach podpór,</w:t>
      </w:r>
    </w:p>
    <w:p w14:paraId="11BB9366" w14:textId="77777777" w:rsidR="00435D7F" w:rsidRPr="00435D7F" w:rsidRDefault="00435D7F" w:rsidP="00435D7F">
      <w:pPr>
        <w:numPr>
          <w:ilvl w:val="12"/>
          <w:numId w:val="0"/>
        </w:numPr>
        <w:ind w:firstLine="709"/>
        <w:rPr>
          <w:rFonts w:asciiTheme="minorHAnsi" w:hAnsiTheme="minorHAnsi" w:cstheme="minorHAnsi"/>
        </w:rPr>
      </w:pPr>
      <w:r w:rsidRPr="00435D7F">
        <w:rPr>
          <w:rFonts w:asciiTheme="minorHAnsi" w:hAnsiTheme="minorHAnsi" w:cstheme="minorHAnsi"/>
        </w:rPr>
        <w:t xml:space="preserve">-   0,97 wg </w:t>
      </w:r>
      <w:proofErr w:type="spellStart"/>
      <w:r w:rsidRPr="00435D7F">
        <w:rPr>
          <w:rFonts w:asciiTheme="minorHAnsi" w:hAnsiTheme="minorHAnsi" w:cstheme="minorHAnsi"/>
        </w:rPr>
        <w:t>Proctora</w:t>
      </w:r>
      <w:proofErr w:type="spellEnd"/>
      <w:r w:rsidRPr="00435D7F">
        <w:rPr>
          <w:rFonts w:asciiTheme="minorHAnsi" w:hAnsiTheme="minorHAnsi" w:cstheme="minorHAnsi"/>
        </w:rPr>
        <w:t xml:space="preserve"> dla stożków nasypu, skarp czołowych przyczółków ażurowych i wtopionych w nasyp.   </w:t>
      </w:r>
    </w:p>
    <w:p w14:paraId="641274D6" w14:textId="77777777" w:rsidR="00435D7F" w:rsidRPr="00435D7F" w:rsidRDefault="00435D7F" w:rsidP="00435D7F">
      <w:pPr>
        <w:numPr>
          <w:ilvl w:val="12"/>
          <w:numId w:val="0"/>
        </w:numPr>
        <w:ind w:firstLine="709"/>
        <w:rPr>
          <w:rFonts w:asciiTheme="minorHAnsi" w:hAnsiTheme="minorHAnsi" w:cstheme="minorHAnsi"/>
        </w:rPr>
      </w:pPr>
      <w:r w:rsidRPr="00435D7F">
        <w:rPr>
          <w:rFonts w:asciiTheme="minorHAnsi" w:hAnsiTheme="minorHAnsi" w:cstheme="minorHAnsi"/>
        </w:rPr>
        <w:t>W miejscach, gdzie możliwe będzie ustawienie przeciwwagi, należy uwzględnić badania płytą VSS, wg PN-S-02205: 1998 (zał. B) . W tabeli nr 6 poniżej zamieszczono wymagania.</w:t>
      </w:r>
    </w:p>
    <w:p w14:paraId="33192C34" w14:textId="77777777" w:rsidR="00435D7F" w:rsidRPr="00435D7F" w:rsidRDefault="00435D7F" w:rsidP="00435D7F">
      <w:pPr>
        <w:numPr>
          <w:ilvl w:val="12"/>
          <w:numId w:val="0"/>
        </w:numPr>
        <w:ind w:firstLine="709"/>
        <w:rPr>
          <w:rFonts w:asciiTheme="minorHAnsi" w:hAnsiTheme="minorHAnsi" w:cstheme="minorHAnsi"/>
        </w:rPr>
      </w:pPr>
      <w:r w:rsidRPr="00435D7F">
        <w:rPr>
          <w:rFonts w:asciiTheme="minorHAnsi" w:hAnsiTheme="minorHAnsi" w:cstheme="minorHAnsi"/>
        </w:rPr>
        <w:t>Nośność na powierzchni dolnych warstw konstrukcji nawierzchni określa wartość wtórnego modułu odkształcenia E2, wyznaczonego z badania płytą pod naciskiem statycznym. Wymaganie w zakresie nośności na powierzchni najwyższej spośród dolnych warstw konstrukcji nawierzchni jest uzależnione od kategorii ruchu, zgodnie z tablicą 6.</w:t>
      </w:r>
    </w:p>
    <w:p w14:paraId="67C1A765" w14:textId="77777777" w:rsidR="00435D7F" w:rsidRPr="00435D7F" w:rsidRDefault="00435D7F" w:rsidP="00435D7F">
      <w:pPr>
        <w:spacing w:before="120" w:after="60"/>
        <w:rPr>
          <w:rFonts w:asciiTheme="minorHAnsi" w:hAnsiTheme="minorHAnsi" w:cstheme="minorHAnsi"/>
        </w:rPr>
      </w:pPr>
      <w:r w:rsidRPr="00435D7F">
        <w:rPr>
          <w:rFonts w:asciiTheme="minorHAnsi" w:hAnsiTheme="minorHAnsi" w:cstheme="minorHAnsi"/>
        </w:rPr>
        <w:t>Tablica 6. Wymagania w zakresie nośności na powierzchni dolnych warstw konstrukcji nawierzchni i wymagania dla wskaźnika zagęszczenia gruntów w zależności od kategorii ruchu</w:t>
      </w:r>
    </w:p>
    <w:tbl>
      <w:tblPr>
        <w:tblW w:w="9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702"/>
        <w:gridCol w:w="3685"/>
        <w:gridCol w:w="3119"/>
      </w:tblGrid>
      <w:tr w:rsidR="00435D7F" w:rsidRPr="00435D7F" w14:paraId="034E58CE" w14:textId="77777777" w:rsidTr="00117E6D">
        <w:trPr>
          <w:trHeight w:val="501"/>
          <w:jc w:val="center"/>
        </w:trPr>
        <w:tc>
          <w:tcPr>
            <w:tcW w:w="426" w:type="dxa"/>
            <w:vAlign w:val="center"/>
          </w:tcPr>
          <w:p w14:paraId="0B3FCC19" w14:textId="77777777" w:rsidR="00435D7F" w:rsidRPr="00435D7F" w:rsidRDefault="00435D7F" w:rsidP="00117E6D">
            <w:pPr>
              <w:jc w:val="center"/>
              <w:rPr>
                <w:rFonts w:asciiTheme="minorHAnsi" w:hAnsiTheme="minorHAnsi" w:cstheme="minorHAnsi"/>
                <w:i/>
              </w:rPr>
            </w:pPr>
            <w:proofErr w:type="spellStart"/>
            <w:r w:rsidRPr="00435D7F">
              <w:rPr>
                <w:rFonts w:asciiTheme="minorHAnsi" w:hAnsiTheme="minorHAnsi" w:cstheme="minorHAnsi"/>
                <w:i/>
              </w:rPr>
              <w:t>Lp</w:t>
            </w:r>
            <w:proofErr w:type="spellEnd"/>
          </w:p>
        </w:tc>
        <w:tc>
          <w:tcPr>
            <w:tcW w:w="2702" w:type="dxa"/>
            <w:vAlign w:val="center"/>
          </w:tcPr>
          <w:p w14:paraId="29859EF8" w14:textId="77777777" w:rsidR="00435D7F" w:rsidRPr="00435D7F" w:rsidRDefault="00435D7F" w:rsidP="00117E6D">
            <w:pPr>
              <w:jc w:val="center"/>
              <w:rPr>
                <w:rFonts w:asciiTheme="minorHAnsi" w:hAnsiTheme="minorHAnsi" w:cstheme="minorHAnsi"/>
                <w:i/>
              </w:rPr>
            </w:pPr>
            <w:r w:rsidRPr="00435D7F">
              <w:rPr>
                <w:rFonts w:asciiTheme="minorHAnsi" w:hAnsiTheme="minorHAnsi" w:cstheme="minorHAnsi"/>
                <w:i/>
              </w:rPr>
              <w:t>Kategoria ruchu</w:t>
            </w:r>
          </w:p>
        </w:tc>
        <w:tc>
          <w:tcPr>
            <w:tcW w:w="3685" w:type="dxa"/>
            <w:vAlign w:val="center"/>
          </w:tcPr>
          <w:p w14:paraId="0630594D" w14:textId="77777777" w:rsidR="00435D7F" w:rsidRPr="00435D7F" w:rsidRDefault="00435D7F" w:rsidP="00117E6D">
            <w:pPr>
              <w:jc w:val="center"/>
              <w:rPr>
                <w:rFonts w:asciiTheme="minorHAnsi" w:hAnsiTheme="minorHAnsi" w:cstheme="minorHAnsi"/>
                <w:i/>
              </w:rPr>
            </w:pPr>
            <w:r w:rsidRPr="00435D7F">
              <w:rPr>
                <w:rFonts w:asciiTheme="minorHAnsi" w:hAnsiTheme="minorHAnsi" w:cstheme="minorHAnsi"/>
                <w:i/>
              </w:rPr>
              <w:t>Wymagana nośność na powierzchni dolnych warstw konstrukcji nawierzchni</w:t>
            </w:r>
          </w:p>
        </w:tc>
        <w:tc>
          <w:tcPr>
            <w:tcW w:w="3119" w:type="dxa"/>
            <w:vAlign w:val="center"/>
          </w:tcPr>
          <w:p w14:paraId="07DEA436" w14:textId="77777777" w:rsidR="00435D7F" w:rsidRPr="00435D7F" w:rsidRDefault="00435D7F" w:rsidP="00117E6D">
            <w:pPr>
              <w:jc w:val="center"/>
              <w:rPr>
                <w:rFonts w:asciiTheme="minorHAnsi" w:hAnsiTheme="minorHAnsi" w:cstheme="minorHAnsi"/>
                <w:i/>
              </w:rPr>
            </w:pPr>
            <w:r w:rsidRPr="00435D7F">
              <w:rPr>
                <w:rFonts w:asciiTheme="minorHAnsi" w:hAnsiTheme="minorHAnsi" w:cstheme="minorHAnsi"/>
                <w:i/>
              </w:rPr>
              <w:t>Wymagania dla wskaźnika zagęszczenia gruntów</w:t>
            </w:r>
          </w:p>
        </w:tc>
      </w:tr>
      <w:tr w:rsidR="00435D7F" w:rsidRPr="00435D7F" w14:paraId="31F2A684" w14:textId="77777777" w:rsidTr="00117E6D">
        <w:trPr>
          <w:jc w:val="center"/>
        </w:trPr>
        <w:tc>
          <w:tcPr>
            <w:tcW w:w="426" w:type="dxa"/>
          </w:tcPr>
          <w:p w14:paraId="6FB17840" w14:textId="77777777" w:rsidR="00435D7F" w:rsidRPr="00435D7F" w:rsidRDefault="00435D7F" w:rsidP="00117E6D">
            <w:pPr>
              <w:rPr>
                <w:rFonts w:asciiTheme="minorHAnsi" w:hAnsiTheme="minorHAnsi" w:cstheme="minorHAnsi"/>
                <w:i/>
              </w:rPr>
            </w:pPr>
            <w:r w:rsidRPr="00435D7F">
              <w:rPr>
                <w:rFonts w:asciiTheme="minorHAnsi" w:hAnsiTheme="minorHAnsi" w:cstheme="minorHAnsi"/>
                <w:i/>
              </w:rPr>
              <w:t>1.</w:t>
            </w:r>
          </w:p>
        </w:tc>
        <w:tc>
          <w:tcPr>
            <w:tcW w:w="2702" w:type="dxa"/>
            <w:vAlign w:val="center"/>
          </w:tcPr>
          <w:p w14:paraId="065F2FE8" w14:textId="77777777" w:rsidR="00435D7F" w:rsidRPr="00435D7F" w:rsidRDefault="00435D7F" w:rsidP="00117E6D">
            <w:pPr>
              <w:jc w:val="center"/>
              <w:rPr>
                <w:rFonts w:asciiTheme="minorHAnsi" w:hAnsiTheme="minorHAnsi" w:cstheme="minorHAnsi"/>
                <w:i/>
              </w:rPr>
            </w:pPr>
            <w:r w:rsidRPr="00435D7F">
              <w:rPr>
                <w:rFonts w:asciiTheme="minorHAnsi" w:hAnsiTheme="minorHAnsi" w:cstheme="minorHAnsi"/>
                <w:i/>
              </w:rPr>
              <w:t>KR1 – KR2</w:t>
            </w:r>
          </w:p>
        </w:tc>
        <w:tc>
          <w:tcPr>
            <w:tcW w:w="3685" w:type="dxa"/>
            <w:vAlign w:val="center"/>
          </w:tcPr>
          <w:p w14:paraId="0CBD9D0B" w14:textId="77777777" w:rsidR="00435D7F" w:rsidRPr="00435D7F" w:rsidRDefault="00435D7F" w:rsidP="00117E6D">
            <w:pPr>
              <w:jc w:val="center"/>
              <w:rPr>
                <w:rFonts w:asciiTheme="minorHAnsi" w:hAnsiTheme="minorHAnsi" w:cstheme="minorHAnsi"/>
                <w:i/>
              </w:rPr>
            </w:pPr>
            <w:r w:rsidRPr="00435D7F">
              <w:rPr>
                <w:rFonts w:asciiTheme="minorHAnsi" w:hAnsiTheme="minorHAnsi" w:cstheme="minorHAnsi"/>
                <w:i/>
              </w:rPr>
              <w:t>E</w:t>
            </w:r>
            <w:r w:rsidRPr="00435D7F">
              <w:rPr>
                <w:rFonts w:asciiTheme="minorHAnsi" w:hAnsiTheme="minorHAnsi" w:cstheme="minorHAnsi"/>
                <w:i/>
                <w:vertAlign w:val="subscript"/>
              </w:rPr>
              <w:t>2</w:t>
            </w:r>
            <w:r w:rsidRPr="00435D7F">
              <w:rPr>
                <w:rFonts w:asciiTheme="minorHAnsi" w:hAnsiTheme="minorHAnsi" w:cstheme="minorHAnsi"/>
                <w:i/>
              </w:rPr>
              <w:t xml:space="preserve"> ≥ 80 </w:t>
            </w:r>
            <w:proofErr w:type="spellStart"/>
            <w:r w:rsidRPr="00435D7F">
              <w:rPr>
                <w:rFonts w:asciiTheme="minorHAnsi" w:hAnsiTheme="minorHAnsi" w:cstheme="minorHAnsi"/>
                <w:i/>
              </w:rPr>
              <w:t>MPa</w:t>
            </w:r>
            <w:proofErr w:type="spellEnd"/>
          </w:p>
        </w:tc>
        <w:tc>
          <w:tcPr>
            <w:tcW w:w="3119" w:type="dxa"/>
          </w:tcPr>
          <w:p w14:paraId="613E6697" w14:textId="0A43B054" w:rsidR="00435D7F" w:rsidRPr="00435D7F" w:rsidRDefault="00435D7F" w:rsidP="00117E6D">
            <w:pPr>
              <w:jc w:val="center"/>
              <w:rPr>
                <w:rFonts w:asciiTheme="minorHAnsi" w:hAnsiTheme="minorHAnsi" w:cstheme="minorHAnsi"/>
                <w:i/>
              </w:rPr>
            </w:pPr>
            <w:r w:rsidRPr="00435D7F">
              <w:rPr>
                <w:rFonts w:asciiTheme="minorHAnsi" w:hAnsiTheme="minorHAnsi" w:cstheme="minorHAnsi"/>
              </w:rPr>
              <w:t>I</w:t>
            </w:r>
            <w:r w:rsidRPr="00435D7F">
              <w:rPr>
                <w:rFonts w:asciiTheme="minorHAnsi" w:hAnsiTheme="minorHAnsi" w:cstheme="minorHAnsi"/>
                <w:vertAlign w:val="subscript"/>
              </w:rPr>
              <w:t>S</w:t>
            </w:r>
            <w:r w:rsidRPr="00435D7F">
              <w:rPr>
                <w:rFonts w:asciiTheme="minorHAnsi" w:hAnsiTheme="minorHAnsi" w:cstheme="minorHAnsi"/>
              </w:rPr>
              <w:t> ≥ 1</w:t>
            </w:r>
            <w:r w:rsidR="00665F5F">
              <w:rPr>
                <w:rFonts w:asciiTheme="minorHAnsi" w:hAnsiTheme="minorHAnsi" w:cstheme="minorHAnsi"/>
              </w:rPr>
              <w:t>,</w:t>
            </w:r>
            <w:r w:rsidRPr="00435D7F">
              <w:rPr>
                <w:rFonts w:asciiTheme="minorHAnsi" w:hAnsiTheme="minorHAnsi" w:cstheme="minorHAnsi"/>
              </w:rPr>
              <w:t>0</w:t>
            </w:r>
          </w:p>
        </w:tc>
      </w:tr>
      <w:tr w:rsidR="00435D7F" w:rsidRPr="00435D7F" w14:paraId="613F3EA1" w14:textId="77777777" w:rsidTr="00117E6D">
        <w:trPr>
          <w:jc w:val="center"/>
        </w:trPr>
        <w:tc>
          <w:tcPr>
            <w:tcW w:w="426" w:type="dxa"/>
          </w:tcPr>
          <w:p w14:paraId="44EAF2DD" w14:textId="77777777" w:rsidR="00435D7F" w:rsidRPr="00435D7F" w:rsidRDefault="00435D7F" w:rsidP="00117E6D">
            <w:pPr>
              <w:rPr>
                <w:rFonts w:asciiTheme="minorHAnsi" w:hAnsiTheme="minorHAnsi" w:cstheme="minorHAnsi"/>
                <w:i/>
              </w:rPr>
            </w:pPr>
            <w:r w:rsidRPr="00435D7F">
              <w:rPr>
                <w:rFonts w:asciiTheme="minorHAnsi" w:hAnsiTheme="minorHAnsi" w:cstheme="minorHAnsi"/>
                <w:i/>
              </w:rPr>
              <w:t>2.</w:t>
            </w:r>
          </w:p>
        </w:tc>
        <w:tc>
          <w:tcPr>
            <w:tcW w:w="2702" w:type="dxa"/>
            <w:vAlign w:val="center"/>
          </w:tcPr>
          <w:p w14:paraId="0473EB1F" w14:textId="77777777" w:rsidR="00435D7F" w:rsidRPr="00435D7F" w:rsidRDefault="00435D7F" w:rsidP="00117E6D">
            <w:pPr>
              <w:jc w:val="center"/>
              <w:rPr>
                <w:rFonts w:asciiTheme="minorHAnsi" w:hAnsiTheme="minorHAnsi" w:cstheme="minorHAnsi"/>
                <w:i/>
              </w:rPr>
            </w:pPr>
            <w:r w:rsidRPr="00435D7F">
              <w:rPr>
                <w:rFonts w:asciiTheme="minorHAnsi" w:hAnsiTheme="minorHAnsi" w:cstheme="minorHAnsi"/>
                <w:i/>
              </w:rPr>
              <w:t>KR3 - KR4</w:t>
            </w:r>
          </w:p>
        </w:tc>
        <w:tc>
          <w:tcPr>
            <w:tcW w:w="3685" w:type="dxa"/>
            <w:vAlign w:val="center"/>
          </w:tcPr>
          <w:p w14:paraId="6E0FA7C6" w14:textId="77777777" w:rsidR="00435D7F" w:rsidRPr="00435D7F" w:rsidRDefault="00435D7F" w:rsidP="00117E6D">
            <w:pPr>
              <w:jc w:val="center"/>
              <w:rPr>
                <w:rFonts w:asciiTheme="minorHAnsi" w:hAnsiTheme="minorHAnsi" w:cstheme="minorHAnsi"/>
                <w:i/>
              </w:rPr>
            </w:pPr>
            <w:r w:rsidRPr="00435D7F">
              <w:rPr>
                <w:rFonts w:asciiTheme="minorHAnsi" w:hAnsiTheme="minorHAnsi" w:cstheme="minorHAnsi"/>
                <w:i/>
              </w:rPr>
              <w:t>E</w:t>
            </w:r>
            <w:r w:rsidRPr="00435D7F">
              <w:rPr>
                <w:rFonts w:asciiTheme="minorHAnsi" w:hAnsiTheme="minorHAnsi" w:cstheme="minorHAnsi"/>
                <w:i/>
                <w:vertAlign w:val="subscript"/>
              </w:rPr>
              <w:t>2</w:t>
            </w:r>
            <w:r w:rsidRPr="00435D7F">
              <w:rPr>
                <w:rFonts w:asciiTheme="minorHAnsi" w:hAnsiTheme="minorHAnsi" w:cstheme="minorHAnsi"/>
                <w:i/>
              </w:rPr>
              <w:t xml:space="preserve"> ≥ 100 </w:t>
            </w:r>
            <w:proofErr w:type="spellStart"/>
            <w:r w:rsidRPr="00435D7F">
              <w:rPr>
                <w:rFonts w:asciiTheme="minorHAnsi" w:hAnsiTheme="minorHAnsi" w:cstheme="minorHAnsi"/>
                <w:i/>
              </w:rPr>
              <w:t>MPa</w:t>
            </w:r>
            <w:proofErr w:type="spellEnd"/>
          </w:p>
        </w:tc>
        <w:tc>
          <w:tcPr>
            <w:tcW w:w="3119" w:type="dxa"/>
            <w:vAlign w:val="center"/>
          </w:tcPr>
          <w:p w14:paraId="69A45AE0" w14:textId="0A5F2D31" w:rsidR="00435D7F" w:rsidRPr="00435D7F" w:rsidRDefault="00435D7F" w:rsidP="00117E6D">
            <w:pPr>
              <w:jc w:val="center"/>
              <w:rPr>
                <w:rFonts w:asciiTheme="minorHAnsi" w:hAnsiTheme="minorHAnsi" w:cstheme="minorHAnsi"/>
                <w:i/>
              </w:rPr>
            </w:pPr>
            <w:r w:rsidRPr="00435D7F">
              <w:rPr>
                <w:rFonts w:asciiTheme="minorHAnsi" w:hAnsiTheme="minorHAnsi" w:cstheme="minorHAnsi"/>
              </w:rPr>
              <w:t>I</w:t>
            </w:r>
            <w:r w:rsidRPr="00435D7F">
              <w:rPr>
                <w:rFonts w:asciiTheme="minorHAnsi" w:hAnsiTheme="minorHAnsi" w:cstheme="minorHAnsi"/>
                <w:vertAlign w:val="subscript"/>
              </w:rPr>
              <w:t>S</w:t>
            </w:r>
            <w:r w:rsidRPr="00435D7F">
              <w:rPr>
                <w:rFonts w:asciiTheme="minorHAnsi" w:hAnsiTheme="minorHAnsi" w:cstheme="minorHAnsi"/>
              </w:rPr>
              <w:t> ≥ 1</w:t>
            </w:r>
            <w:r w:rsidR="00665F5F">
              <w:rPr>
                <w:rFonts w:asciiTheme="minorHAnsi" w:hAnsiTheme="minorHAnsi" w:cstheme="minorHAnsi"/>
              </w:rPr>
              <w:t>,</w:t>
            </w:r>
            <w:r w:rsidRPr="00435D7F">
              <w:rPr>
                <w:rFonts w:asciiTheme="minorHAnsi" w:hAnsiTheme="minorHAnsi" w:cstheme="minorHAnsi"/>
              </w:rPr>
              <w:t>0</w:t>
            </w:r>
          </w:p>
        </w:tc>
      </w:tr>
      <w:tr w:rsidR="00435D7F" w:rsidRPr="00435D7F" w14:paraId="32C8F545" w14:textId="77777777" w:rsidTr="00117E6D">
        <w:trPr>
          <w:jc w:val="center"/>
        </w:trPr>
        <w:tc>
          <w:tcPr>
            <w:tcW w:w="426" w:type="dxa"/>
          </w:tcPr>
          <w:p w14:paraId="52529EF9" w14:textId="77777777" w:rsidR="00435D7F" w:rsidRPr="00435D7F" w:rsidRDefault="00435D7F" w:rsidP="00117E6D">
            <w:pPr>
              <w:rPr>
                <w:rFonts w:asciiTheme="minorHAnsi" w:hAnsiTheme="minorHAnsi" w:cstheme="minorHAnsi"/>
                <w:i/>
              </w:rPr>
            </w:pPr>
            <w:r w:rsidRPr="00435D7F">
              <w:rPr>
                <w:rFonts w:asciiTheme="minorHAnsi" w:hAnsiTheme="minorHAnsi" w:cstheme="minorHAnsi"/>
                <w:i/>
              </w:rPr>
              <w:t>3.</w:t>
            </w:r>
          </w:p>
        </w:tc>
        <w:tc>
          <w:tcPr>
            <w:tcW w:w="2702" w:type="dxa"/>
            <w:vAlign w:val="center"/>
          </w:tcPr>
          <w:p w14:paraId="46A9934B" w14:textId="77777777" w:rsidR="00435D7F" w:rsidRPr="00435D7F" w:rsidRDefault="00435D7F" w:rsidP="00117E6D">
            <w:pPr>
              <w:jc w:val="center"/>
              <w:rPr>
                <w:rFonts w:asciiTheme="minorHAnsi" w:hAnsiTheme="minorHAnsi" w:cstheme="minorHAnsi"/>
                <w:i/>
              </w:rPr>
            </w:pPr>
            <w:r w:rsidRPr="00435D7F">
              <w:rPr>
                <w:rFonts w:asciiTheme="minorHAnsi" w:hAnsiTheme="minorHAnsi" w:cstheme="minorHAnsi"/>
                <w:i/>
              </w:rPr>
              <w:t xml:space="preserve">KR5 </w:t>
            </w:r>
          </w:p>
        </w:tc>
        <w:tc>
          <w:tcPr>
            <w:tcW w:w="3685" w:type="dxa"/>
            <w:vAlign w:val="center"/>
          </w:tcPr>
          <w:p w14:paraId="7284801B" w14:textId="77777777" w:rsidR="00435D7F" w:rsidRPr="00435D7F" w:rsidRDefault="00435D7F" w:rsidP="00117E6D">
            <w:pPr>
              <w:jc w:val="center"/>
              <w:rPr>
                <w:rFonts w:asciiTheme="minorHAnsi" w:hAnsiTheme="minorHAnsi" w:cstheme="minorHAnsi"/>
                <w:i/>
              </w:rPr>
            </w:pPr>
            <w:r w:rsidRPr="00435D7F">
              <w:rPr>
                <w:rFonts w:asciiTheme="minorHAnsi" w:hAnsiTheme="minorHAnsi" w:cstheme="minorHAnsi"/>
                <w:i/>
              </w:rPr>
              <w:t>E</w:t>
            </w:r>
            <w:r w:rsidRPr="00435D7F">
              <w:rPr>
                <w:rFonts w:asciiTheme="minorHAnsi" w:hAnsiTheme="minorHAnsi" w:cstheme="minorHAnsi"/>
                <w:i/>
                <w:vertAlign w:val="subscript"/>
              </w:rPr>
              <w:t>2</w:t>
            </w:r>
            <w:r w:rsidRPr="00435D7F">
              <w:rPr>
                <w:rFonts w:asciiTheme="minorHAnsi" w:hAnsiTheme="minorHAnsi" w:cstheme="minorHAnsi"/>
                <w:i/>
              </w:rPr>
              <w:t xml:space="preserve"> ≥ 120 </w:t>
            </w:r>
            <w:proofErr w:type="spellStart"/>
            <w:r w:rsidRPr="00435D7F">
              <w:rPr>
                <w:rFonts w:asciiTheme="minorHAnsi" w:hAnsiTheme="minorHAnsi" w:cstheme="minorHAnsi"/>
                <w:i/>
              </w:rPr>
              <w:t>MPa</w:t>
            </w:r>
            <w:proofErr w:type="spellEnd"/>
          </w:p>
        </w:tc>
        <w:tc>
          <w:tcPr>
            <w:tcW w:w="3119" w:type="dxa"/>
            <w:vAlign w:val="center"/>
          </w:tcPr>
          <w:p w14:paraId="6033802C" w14:textId="69A0EAAF" w:rsidR="00435D7F" w:rsidRPr="00435D7F" w:rsidRDefault="00435D7F" w:rsidP="00117E6D">
            <w:pPr>
              <w:jc w:val="center"/>
              <w:rPr>
                <w:rFonts w:asciiTheme="minorHAnsi" w:hAnsiTheme="minorHAnsi" w:cstheme="minorHAnsi"/>
                <w:i/>
              </w:rPr>
            </w:pPr>
            <w:r w:rsidRPr="00435D7F">
              <w:rPr>
                <w:rFonts w:asciiTheme="minorHAnsi" w:hAnsiTheme="minorHAnsi" w:cstheme="minorHAnsi"/>
              </w:rPr>
              <w:t>I</w:t>
            </w:r>
            <w:r w:rsidRPr="00435D7F">
              <w:rPr>
                <w:rFonts w:asciiTheme="minorHAnsi" w:hAnsiTheme="minorHAnsi" w:cstheme="minorHAnsi"/>
                <w:vertAlign w:val="subscript"/>
              </w:rPr>
              <w:t>S</w:t>
            </w:r>
            <w:r w:rsidRPr="00435D7F">
              <w:rPr>
                <w:rFonts w:asciiTheme="minorHAnsi" w:hAnsiTheme="minorHAnsi" w:cstheme="minorHAnsi"/>
              </w:rPr>
              <w:t> ≥ 1</w:t>
            </w:r>
            <w:r w:rsidR="00665F5F">
              <w:rPr>
                <w:rFonts w:asciiTheme="minorHAnsi" w:hAnsiTheme="minorHAnsi" w:cstheme="minorHAnsi"/>
              </w:rPr>
              <w:t>,</w:t>
            </w:r>
            <w:r w:rsidRPr="00435D7F">
              <w:rPr>
                <w:rFonts w:asciiTheme="minorHAnsi" w:hAnsiTheme="minorHAnsi" w:cstheme="minorHAnsi"/>
              </w:rPr>
              <w:t>0</w:t>
            </w:r>
          </w:p>
        </w:tc>
      </w:tr>
      <w:tr w:rsidR="00435D7F" w:rsidRPr="00435D7F" w14:paraId="65CA8EC8" w14:textId="77777777" w:rsidTr="00117E6D">
        <w:trPr>
          <w:jc w:val="center"/>
        </w:trPr>
        <w:tc>
          <w:tcPr>
            <w:tcW w:w="426" w:type="dxa"/>
          </w:tcPr>
          <w:p w14:paraId="62763760" w14:textId="77777777" w:rsidR="00435D7F" w:rsidRPr="00435D7F" w:rsidRDefault="00435D7F" w:rsidP="00117E6D">
            <w:pPr>
              <w:rPr>
                <w:rFonts w:asciiTheme="minorHAnsi" w:hAnsiTheme="minorHAnsi" w:cstheme="minorHAnsi"/>
                <w:i/>
              </w:rPr>
            </w:pPr>
            <w:r w:rsidRPr="00435D7F">
              <w:rPr>
                <w:rFonts w:asciiTheme="minorHAnsi" w:hAnsiTheme="minorHAnsi" w:cstheme="minorHAnsi"/>
                <w:i/>
              </w:rPr>
              <w:t>4.</w:t>
            </w:r>
          </w:p>
        </w:tc>
        <w:tc>
          <w:tcPr>
            <w:tcW w:w="2702" w:type="dxa"/>
            <w:vAlign w:val="center"/>
          </w:tcPr>
          <w:p w14:paraId="6C373983" w14:textId="77777777" w:rsidR="00435D7F" w:rsidRPr="00435D7F" w:rsidRDefault="00435D7F" w:rsidP="00117E6D">
            <w:pPr>
              <w:jc w:val="center"/>
              <w:rPr>
                <w:rFonts w:asciiTheme="minorHAnsi" w:hAnsiTheme="minorHAnsi" w:cstheme="minorHAnsi"/>
                <w:i/>
              </w:rPr>
            </w:pPr>
            <w:r w:rsidRPr="00435D7F">
              <w:rPr>
                <w:rFonts w:asciiTheme="minorHAnsi" w:hAnsiTheme="minorHAnsi" w:cstheme="minorHAnsi"/>
                <w:i/>
              </w:rPr>
              <w:t>KR6-KR7</w:t>
            </w:r>
          </w:p>
        </w:tc>
        <w:tc>
          <w:tcPr>
            <w:tcW w:w="3685" w:type="dxa"/>
            <w:vAlign w:val="center"/>
          </w:tcPr>
          <w:p w14:paraId="1DA6360D" w14:textId="77777777" w:rsidR="00435D7F" w:rsidRPr="00435D7F" w:rsidRDefault="00435D7F" w:rsidP="00117E6D">
            <w:pPr>
              <w:jc w:val="center"/>
              <w:rPr>
                <w:rFonts w:asciiTheme="minorHAnsi" w:hAnsiTheme="minorHAnsi" w:cstheme="minorHAnsi"/>
                <w:i/>
              </w:rPr>
            </w:pPr>
            <w:r w:rsidRPr="00435D7F">
              <w:rPr>
                <w:rFonts w:asciiTheme="minorHAnsi" w:hAnsiTheme="minorHAnsi" w:cstheme="minorHAnsi"/>
                <w:i/>
              </w:rPr>
              <w:t>E</w:t>
            </w:r>
            <w:r w:rsidRPr="00435D7F">
              <w:rPr>
                <w:rFonts w:asciiTheme="minorHAnsi" w:hAnsiTheme="minorHAnsi" w:cstheme="minorHAnsi"/>
                <w:i/>
                <w:vertAlign w:val="subscript"/>
              </w:rPr>
              <w:t>2</w:t>
            </w:r>
            <w:r w:rsidRPr="00435D7F">
              <w:rPr>
                <w:rFonts w:asciiTheme="minorHAnsi" w:hAnsiTheme="minorHAnsi" w:cstheme="minorHAnsi"/>
                <w:i/>
              </w:rPr>
              <w:t xml:space="preserve"> ≥ 120 </w:t>
            </w:r>
            <w:proofErr w:type="spellStart"/>
            <w:r w:rsidRPr="00435D7F">
              <w:rPr>
                <w:rFonts w:asciiTheme="minorHAnsi" w:hAnsiTheme="minorHAnsi" w:cstheme="minorHAnsi"/>
                <w:i/>
              </w:rPr>
              <w:t>MPa</w:t>
            </w:r>
            <w:proofErr w:type="spellEnd"/>
          </w:p>
        </w:tc>
        <w:tc>
          <w:tcPr>
            <w:tcW w:w="3119" w:type="dxa"/>
            <w:vAlign w:val="center"/>
          </w:tcPr>
          <w:p w14:paraId="0C745416" w14:textId="19A747A2" w:rsidR="00435D7F" w:rsidRPr="00435D7F" w:rsidRDefault="00435D7F" w:rsidP="00117E6D">
            <w:pPr>
              <w:jc w:val="center"/>
              <w:rPr>
                <w:rFonts w:asciiTheme="minorHAnsi" w:hAnsiTheme="minorHAnsi" w:cstheme="minorHAnsi"/>
                <w:i/>
              </w:rPr>
            </w:pPr>
            <w:r w:rsidRPr="00435D7F">
              <w:rPr>
                <w:rFonts w:asciiTheme="minorHAnsi" w:hAnsiTheme="minorHAnsi" w:cstheme="minorHAnsi"/>
              </w:rPr>
              <w:t>I</w:t>
            </w:r>
            <w:r w:rsidRPr="00435D7F">
              <w:rPr>
                <w:rFonts w:asciiTheme="minorHAnsi" w:hAnsiTheme="minorHAnsi" w:cstheme="minorHAnsi"/>
                <w:vertAlign w:val="subscript"/>
              </w:rPr>
              <w:t>S</w:t>
            </w:r>
            <w:r w:rsidRPr="00435D7F">
              <w:rPr>
                <w:rFonts w:asciiTheme="minorHAnsi" w:hAnsiTheme="minorHAnsi" w:cstheme="minorHAnsi"/>
              </w:rPr>
              <w:t> ≥ 1</w:t>
            </w:r>
            <w:r w:rsidR="00665F5F">
              <w:rPr>
                <w:rFonts w:asciiTheme="minorHAnsi" w:hAnsiTheme="minorHAnsi" w:cstheme="minorHAnsi"/>
              </w:rPr>
              <w:t>,</w:t>
            </w:r>
            <w:r w:rsidRPr="00435D7F">
              <w:rPr>
                <w:rFonts w:asciiTheme="minorHAnsi" w:hAnsiTheme="minorHAnsi" w:cstheme="minorHAnsi"/>
              </w:rPr>
              <w:t>03</w:t>
            </w:r>
          </w:p>
        </w:tc>
      </w:tr>
    </w:tbl>
    <w:p w14:paraId="26D470BD" w14:textId="77777777" w:rsidR="00435D7F" w:rsidRPr="00435D7F" w:rsidRDefault="00435D7F" w:rsidP="00435D7F">
      <w:pPr>
        <w:ind w:firstLine="709"/>
        <w:rPr>
          <w:rFonts w:asciiTheme="minorHAnsi" w:hAnsiTheme="minorHAnsi" w:cstheme="minorHAnsi"/>
        </w:rPr>
      </w:pPr>
    </w:p>
    <w:p w14:paraId="3EF5D395"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Wartość wskaźnika odkształcenia </w:t>
      </w:r>
      <w:proofErr w:type="spellStart"/>
      <w:r w:rsidRPr="00435D7F">
        <w:rPr>
          <w:rFonts w:asciiTheme="minorHAnsi" w:hAnsiTheme="minorHAnsi" w:cstheme="minorHAnsi"/>
        </w:rPr>
        <w:t>Io</w:t>
      </w:r>
      <w:proofErr w:type="spellEnd"/>
      <w:r w:rsidRPr="00435D7F">
        <w:rPr>
          <w:rFonts w:asciiTheme="minorHAnsi" w:hAnsiTheme="minorHAnsi" w:cstheme="minorHAnsi"/>
        </w:rPr>
        <w:t xml:space="preserve"> (równego stosunkowi modułów odkształcenia wtórnego E</w:t>
      </w:r>
      <w:r w:rsidRPr="00435D7F">
        <w:rPr>
          <w:rFonts w:asciiTheme="minorHAnsi" w:hAnsiTheme="minorHAnsi" w:cstheme="minorHAnsi"/>
          <w:vertAlign w:val="subscript"/>
        </w:rPr>
        <w:t xml:space="preserve">2 </w:t>
      </w:r>
      <w:r w:rsidRPr="00435D7F">
        <w:rPr>
          <w:rFonts w:asciiTheme="minorHAnsi" w:hAnsiTheme="minorHAnsi" w:cstheme="minorHAnsi"/>
        </w:rPr>
        <w:t>do pierwotnego E</w:t>
      </w:r>
      <w:r w:rsidRPr="00435D7F">
        <w:rPr>
          <w:rFonts w:asciiTheme="minorHAnsi" w:hAnsiTheme="minorHAnsi" w:cstheme="minorHAnsi"/>
          <w:vertAlign w:val="subscript"/>
        </w:rPr>
        <w:t>1</w:t>
      </w:r>
      <w:r w:rsidRPr="00435D7F">
        <w:rPr>
          <w:rFonts w:asciiTheme="minorHAnsi" w:hAnsiTheme="minorHAnsi" w:cstheme="minorHAnsi"/>
        </w:rPr>
        <w:t>), nie powinna być większa niż:</w:t>
      </w:r>
    </w:p>
    <w:p w14:paraId="77C2DB8F" w14:textId="4C1BE52F" w:rsidR="00435D7F" w:rsidRPr="00435D7F" w:rsidRDefault="00435D7F" w:rsidP="00435D7F">
      <w:pPr>
        <w:numPr>
          <w:ilvl w:val="12"/>
          <w:numId w:val="0"/>
        </w:numPr>
        <w:ind w:firstLine="709"/>
        <w:rPr>
          <w:rFonts w:asciiTheme="minorHAnsi" w:hAnsiTheme="minorHAnsi" w:cstheme="minorHAnsi"/>
        </w:rPr>
      </w:pPr>
      <w:r w:rsidRPr="00435D7F">
        <w:rPr>
          <w:rFonts w:asciiTheme="minorHAnsi" w:hAnsiTheme="minorHAnsi" w:cstheme="minorHAnsi"/>
        </w:rPr>
        <w:t>I</w:t>
      </w:r>
      <w:r w:rsidRPr="00435D7F">
        <w:rPr>
          <w:rFonts w:asciiTheme="minorHAnsi" w:hAnsiTheme="minorHAnsi" w:cstheme="minorHAnsi"/>
          <w:vertAlign w:val="subscript"/>
        </w:rPr>
        <w:t>O</w:t>
      </w:r>
      <w:r w:rsidRPr="00435D7F">
        <w:rPr>
          <w:rFonts w:asciiTheme="minorHAnsi" w:hAnsiTheme="minorHAnsi" w:cstheme="minorHAnsi"/>
        </w:rPr>
        <w:t xml:space="preserve"> ≤ 2</w:t>
      </w:r>
      <w:r w:rsidR="00665F5F">
        <w:rPr>
          <w:rFonts w:asciiTheme="minorHAnsi" w:hAnsiTheme="minorHAnsi" w:cstheme="minorHAnsi"/>
        </w:rPr>
        <w:t>,</w:t>
      </w:r>
      <w:r w:rsidRPr="00435D7F">
        <w:rPr>
          <w:rFonts w:asciiTheme="minorHAnsi" w:hAnsiTheme="minorHAnsi" w:cstheme="minorHAnsi"/>
        </w:rPr>
        <w:t>20, przy wymaganej wartości I</w:t>
      </w:r>
      <w:r w:rsidRPr="00435D7F">
        <w:rPr>
          <w:rFonts w:asciiTheme="minorHAnsi" w:hAnsiTheme="minorHAnsi" w:cstheme="minorHAnsi"/>
          <w:vertAlign w:val="subscript"/>
        </w:rPr>
        <w:t>S</w:t>
      </w:r>
      <w:r w:rsidRPr="00435D7F">
        <w:rPr>
          <w:rFonts w:asciiTheme="minorHAnsi" w:hAnsiTheme="minorHAnsi" w:cstheme="minorHAnsi"/>
        </w:rPr>
        <w:t xml:space="preserve"> ≥ 1</w:t>
      </w:r>
      <w:r w:rsidR="00665F5F">
        <w:rPr>
          <w:rFonts w:asciiTheme="minorHAnsi" w:hAnsiTheme="minorHAnsi" w:cstheme="minorHAnsi"/>
        </w:rPr>
        <w:t>,</w:t>
      </w:r>
      <w:r w:rsidRPr="00435D7F">
        <w:rPr>
          <w:rFonts w:asciiTheme="minorHAnsi" w:hAnsiTheme="minorHAnsi" w:cstheme="minorHAnsi"/>
        </w:rPr>
        <w:t>0;</w:t>
      </w:r>
    </w:p>
    <w:p w14:paraId="096DF463" w14:textId="1D476081" w:rsidR="00435D7F" w:rsidRPr="00435D7F" w:rsidRDefault="00435D7F" w:rsidP="00435D7F">
      <w:pPr>
        <w:numPr>
          <w:ilvl w:val="12"/>
          <w:numId w:val="0"/>
        </w:numPr>
        <w:ind w:firstLine="709"/>
        <w:rPr>
          <w:rFonts w:asciiTheme="minorHAnsi" w:hAnsiTheme="minorHAnsi" w:cstheme="minorHAnsi"/>
        </w:rPr>
      </w:pPr>
      <w:r w:rsidRPr="00435D7F">
        <w:rPr>
          <w:rFonts w:asciiTheme="minorHAnsi" w:hAnsiTheme="minorHAnsi" w:cstheme="minorHAnsi"/>
        </w:rPr>
        <w:t>I</w:t>
      </w:r>
      <w:r w:rsidRPr="00435D7F">
        <w:rPr>
          <w:rFonts w:asciiTheme="minorHAnsi" w:hAnsiTheme="minorHAnsi" w:cstheme="minorHAnsi"/>
          <w:vertAlign w:val="subscript"/>
        </w:rPr>
        <w:t>O</w:t>
      </w:r>
      <w:r w:rsidRPr="00435D7F">
        <w:rPr>
          <w:rFonts w:asciiTheme="minorHAnsi" w:hAnsiTheme="minorHAnsi" w:cstheme="minorHAnsi"/>
        </w:rPr>
        <w:t xml:space="preserve"> ≤ 2</w:t>
      </w:r>
      <w:r w:rsidR="00665F5F">
        <w:rPr>
          <w:rFonts w:asciiTheme="minorHAnsi" w:hAnsiTheme="minorHAnsi" w:cstheme="minorHAnsi"/>
        </w:rPr>
        <w:t>,</w:t>
      </w:r>
      <w:r w:rsidRPr="00435D7F">
        <w:rPr>
          <w:rFonts w:asciiTheme="minorHAnsi" w:hAnsiTheme="minorHAnsi" w:cstheme="minorHAnsi"/>
        </w:rPr>
        <w:t>50, przy wymaganej wartości I</w:t>
      </w:r>
      <w:r w:rsidRPr="00435D7F">
        <w:rPr>
          <w:rFonts w:asciiTheme="minorHAnsi" w:hAnsiTheme="minorHAnsi" w:cstheme="minorHAnsi"/>
          <w:vertAlign w:val="subscript"/>
        </w:rPr>
        <w:t>S</w:t>
      </w:r>
      <w:r w:rsidRPr="00435D7F">
        <w:rPr>
          <w:rFonts w:asciiTheme="minorHAnsi" w:hAnsiTheme="minorHAnsi" w:cstheme="minorHAnsi"/>
        </w:rPr>
        <w:t xml:space="preserve"> ≤ 1</w:t>
      </w:r>
      <w:r w:rsidR="00665F5F">
        <w:rPr>
          <w:rFonts w:asciiTheme="minorHAnsi" w:hAnsiTheme="minorHAnsi" w:cstheme="minorHAnsi"/>
        </w:rPr>
        <w:t>,</w:t>
      </w:r>
      <w:r w:rsidRPr="00435D7F">
        <w:rPr>
          <w:rFonts w:asciiTheme="minorHAnsi" w:hAnsiTheme="minorHAnsi" w:cstheme="minorHAnsi"/>
        </w:rPr>
        <w:t>0.</w:t>
      </w:r>
    </w:p>
    <w:p w14:paraId="5A45421F" w14:textId="7E979AC6" w:rsidR="00435D7F" w:rsidRPr="00435D7F" w:rsidRDefault="00435D7F" w:rsidP="00435D7F">
      <w:pPr>
        <w:numPr>
          <w:ilvl w:val="12"/>
          <w:numId w:val="0"/>
        </w:numPr>
        <w:spacing w:before="120"/>
        <w:ind w:firstLine="709"/>
        <w:rPr>
          <w:rFonts w:asciiTheme="minorHAnsi" w:hAnsiTheme="minorHAnsi" w:cstheme="minorHAnsi"/>
        </w:rPr>
      </w:pPr>
      <w:r w:rsidRPr="00435D7F">
        <w:rPr>
          <w:rFonts w:asciiTheme="minorHAnsi" w:hAnsiTheme="minorHAnsi" w:cstheme="minorHAnsi"/>
        </w:rPr>
        <w:t>Dla gruntów wbudowanych w nasypy o wys. ok. 0</w:t>
      </w:r>
      <w:r w:rsidR="00665F5F">
        <w:rPr>
          <w:rFonts w:asciiTheme="minorHAnsi" w:hAnsiTheme="minorHAnsi" w:cstheme="minorHAnsi"/>
        </w:rPr>
        <w:t>,</w:t>
      </w:r>
      <w:r w:rsidRPr="00435D7F">
        <w:rPr>
          <w:rFonts w:asciiTheme="minorHAnsi" w:hAnsiTheme="minorHAnsi" w:cstheme="minorHAnsi"/>
        </w:rPr>
        <w:t>5 m i wyższych oraz dla zasypek o miąższości powyżej 0</w:t>
      </w:r>
      <w:r w:rsidR="00665F5F">
        <w:rPr>
          <w:rFonts w:asciiTheme="minorHAnsi" w:hAnsiTheme="minorHAnsi" w:cstheme="minorHAnsi"/>
        </w:rPr>
        <w:t>,</w:t>
      </w:r>
      <w:r w:rsidRPr="00435D7F">
        <w:rPr>
          <w:rFonts w:asciiTheme="minorHAnsi" w:hAnsiTheme="minorHAnsi" w:cstheme="minorHAnsi"/>
        </w:rPr>
        <w:t>5 m – szczególnie w przypadku wątpliwości co do parametrów zagęszczenia warstw już przykrytych, należy uwzględnić badanie sondą wbijaną lekką lub średnią (10 kg lub 30 kg; zgodnie z Instrukcją Badań Podłoża Gruntowego Budowli Mostowych i Drogowych. Część 2. Załącznik; Warszawa, 1998).</w:t>
      </w:r>
    </w:p>
    <w:p w14:paraId="2E067608" w14:textId="194D0333" w:rsidR="00435D7F" w:rsidRPr="00435D7F" w:rsidRDefault="00435D7F" w:rsidP="00435D7F">
      <w:pPr>
        <w:numPr>
          <w:ilvl w:val="12"/>
          <w:numId w:val="0"/>
        </w:numPr>
        <w:spacing w:before="120"/>
        <w:ind w:firstLine="709"/>
        <w:rPr>
          <w:rFonts w:asciiTheme="minorHAnsi" w:hAnsiTheme="minorHAnsi" w:cstheme="minorHAnsi"/>
        </w:rPr>
      </w:pPr>
      <w:r w:rsidRPr="00435D7F">
        <w:rPr>
          <w:rFonts w:asciiTheme="minorHAnsi" w:hAnsiTheme="minorHAnsi" w:cstheme="minorHAnsi"/>
        </w:rPr>
        <w:t>W przypadku konieczności badania zagęszczenia przy użyciu sondy wbijanej DPL (SD-10), w przedziale głębokości 0</w:t>
      </w:r>
      <w:r w:rsidR="00665F5F">
        <w:rPr>
          <w:rFonts w:asciiTheme="minorHAnsi" w:hAnsiTheme="minorHAnsi" w:cstheme="minorHAnsi"/>
        </w:rPr>
        <w:t>,</w:t>
      </w:r>
      <w:r w:rsidRPr="00435D7F">
        <w:rPr>
          <w:rFonts w:asciiTheme="minorHAnsi" w:hAnsiTheme="minorHAnsi" w:cstheme="minorHAnsi"/>
        </w:rPr>
        <w:t>1÷0</w:t>
      </w:r>
      <w:r w:rsidR="00665F5F">
        <w:rPr>
          <w:rFonts w:asciiTheme="minorHAnsi" w:hAnsiTheme="minorHAnsi" w:cstheme="minorHAnsi"/>
        </w:rPr>
        <w:t>,</w:t>
      </w:r>
      <w:r w:rsidRPr="00435D7F">
        <w:rPr>
          <w:rFonts w:asciiTheme="minorHAnsi" w:hAnsiTheme="minorHAnsi" w:cstheme="minorHAnsi"/>
        </w:rPr>
        <w:t xml:space="preserve">5 m od powierzchni warstwy badanej, dopuszcza się przyjęcie skorygowanej liczby uderzeń </w:t>
      </w:r>
      <w:proofErr w:type="spellStart"/>
      <w:r w:rsidRPr="00435D7F">
        <w:rPr>
          <w:rFonts w:asciiTheme="minorHAnsi" w:hAnsiTheme="minorHAnsi" w:cstheme="minorHAnsi"/>
        </w:rPr>
        <w:t>N</w:t>
      </w:r>
      <w:r w:rsidRPr="00435D7F">
        <w:rPr>
          <w:rFonts w:asciiTheme="minorHAnsi" w:hAnsiTheme="minorHAnsi" w:cstheme="minorHAnsi"/>
          <w:vertAlign w:val="subscript"/>
        </w:rPr>
        <w:t>kor</w:t>
      </w:r>
      <w:proofErr w:type="spellEnd"/>
      <w:r w:rsidRPr="00435D7F">
        <w:rPr>
          <w:rFonts w:asciiTheme="minorHAnsi" w:hAnsiTheme="minorHAnsi" w:cstheme="minorHAnsi"/>
        </w:rPr>
        <w:t xml:space="preserve"> i wykorzystanie jej do obliczenia skorygowanego stopnia/wskaźnika zagęszczenia gruntu (</w:t>
      </w:r>
      <w:proofErr w:type="spellStart"/>
      <w:r w:rsidRPr="00435D7F">
        <w:rPr>
          <w:rFonts w:asciiTheme="minorHAnsi" w:hAnsiTheme="minorHAnsi" w:cstheme="minorHAnsi"/>
        </w:rPr>
        <w:t>ID</w:t>
      </w:r>
      <w:r w:rsidRPr="00435D7F">
        <w:rPr>
          <w:rFonts w:asciiTheme="minorHAnsi" w:hAnsiTheme="minorHAnsi" w:cstheme="minorHAnsi"/>
          <w:vertAlign w:val="subscript"/>
        </w:rPr>
        <w:t>kor</w:t>
      </w:r>
      <w:proofErr w:type="spellEnd"/>
      <w:r w:rsidRPr="00435D7F">
        <w:rPr>
          <w:rFonts w:asciiTheme="minorHAnsi" w:hAnsiTheme="minorHAnsi" w:cstheme="minorHAnsi"/>
        </w:rPr>
        <w:t xml:space="preserve">; </w:t>
      </w:r>
      <w:proofErr w:type="spellStart"/>
      <w:r w:rsidRPr="00435D7F">
        <w:rPr>
          <w:rFonts w:asciiTheme="minorHAnsi" w:hAnsiTheme="minorHAnsi" w:cstheme="minorHAnsi"/>
        </w:rPr>
        <w:t>IS</w:t>
      </w:r>
      <w:r w:rsidRPr="00435D7F">
        <w:rPr>
          <w:rFonts w:asciiTheme="minorHAnsi" w:hAnsiTheme="minorHAnsi" w:cstheme="minorHAnsi"/>
          <w:vertAlign w:val="subscript"/>
        </w:rPr>
        <w:t>kor</w:t>
      </w:r>
      <w:proofErr w:type="spellEnd"/>
      <w:r w:rsidRPr="00435D7F">
        <w:rPr>
          <w:rFonts w:asciiTheme="minorHAnsi" w:hAnsiTheme="minorHAnsi" w:cstheme="minorHAnsi"/>
        </w:rPr>
        <w:t>; wg "Instrukcji Badań Podłoża Gruntowego Budowli Mostowych i Drogowych. Część 2. Załącznik; Warszawa, 1998”, str. 15).</w:t>
      </w:r>
    </w:p>
    <w:p w14:paraId="48EAD16B" w14:textId="77777777" w:rsidR="00435D7F" w:rsidRPr="00435D7F" w:rsidRDefault="00435D7F" w:rsidP="00435D7F">
      <w:pPr>
        <w:numPr>
          <w:ilvl w:val="12"/>
          <w:numId w:val="0"/>
        </w:numPr>
        <w:spacing w:before="120"/>
        <w:ind w:firstLine="709"/>
        <w:rPr>
          <w:rFonts w:asciiTheme="minorHAnsi" w:hAnsiTheme="minorHAnsi" w:cstheme="minorHAnsi"/>
        </w:rPr>
      </w:pPr>
      <w:r w:rsidRPr="00435D7F">
        <w:rPr>
          <w:rFonts w:asciiTheme="minorHAnsi" w:hAnsiTheme="minorHAnsi" w:cstheme="minorHAnsi"/>
        </w:rPr>
        <w:lastRenderedPageBreak/>
        <w:t>Wilgotność technologiczna gruntu w czasie jego zagęszczania powinna być dostosowana do metody zagęszczania, rodzaju gruntu i rodzaju stosowanego sprzętu. Decydującym kryterium jest możliwość uzyskania wymaganego zagęszczenia gruntu. W przypadku zagęszczania walcami statycznymi dla gruntów niespoistych wilgotność powinna być zbliżona do optymalnej (z tolerancją ± 2%), w przypadku użycia sprzętu wibracyjnego zalecana jest wilgotność mniejsza od optymalnej, ustalona na podstawie wstępnych prób na poletku doświadczalnym.  W przypadku gruntów mało i średnio spoistych przedział tolerancji – zgodnie z normą PN-S-02205: 1998, wynosi +0% do -2%. Urządzeniami wibracyjnymi grunty niespoiste można zagęszczać także w stanie powietrzno-suchym lub, gdy zalegają poniżej zwierciadła wody, o ile wstępne próby dadzą pozytywne wyniki.</w:t>
      </w:r>
    </w:p>
    <w:p w14:paraId="7370DEC5" w14:textId="77777777" w:rsidR="00435D7F" w:rsidRPr="00435D7F" w:rsidRDefault="00435D7F" w:rsidP="00435D7F">
      <w:pPr>
        <w:numPr>
          <w:ilvl w:val="12"/>
          <w:numId w:val="0"/>
        </w:numPr>
        <w:spacing w:before="120"/>
        <w:ind w:firstLine="709"/>
        <w:rPr>
          <w:rFonts w:asciiTheme="minorHAnsi" w:hAnsiTheme="minorHAnsi" w:cstheme="minorHAnsi"/>
        </w:rPr>
      </w:pPr>
      <w:r w:rsidRPr="00435D7F">
        <w:rPr>
          <w:rFonts w:asciiTheme="minorHAnsi" w:hAnsiTheme="minorHAnsi" w:cstheme="minorHAnsi"/>
        </w:rPr>
        <w:t>Przy zagęszczaniu gruntów nasypowych, dla uzyskania równomiernego wskaźnika należy:</w:t>
      </w:r>
    </w:p>
    <w:p w14:paraId="4C1F10CB" w14:textId="77777777" w:rsidR="00435D7F" w:rsidRPr="00435D7F" w:rsidRDefault="00435D7F" w:rsidP="00435D7F">
      <w:pPr>
        <w:numPr>
          <w:ilvl w:val="0"/>
          <w:numId w:val="73"/>
        </w:numPr>
        <w:tabs>
          <w:tab w:val="left" w:pos="284"/>
        </w:tabs>
        <w:rPr>
          <w:rFonts w:asciiTheme="minorHAnsi" w:hAnsiTheme="minorHAnsi" w:cstheme="minorHAnsi"/>
        </w:rPr>
      </w:pPr>
      <w:r w:rsidRPr="00435D7F">
        <w:rPr>
          <w:rFonts w:asciiTheme="minorHAnsi" w:hAnsiTheme="minorHAnsi" w:cstheme="minorHAnsi"/>
        </w:rPr>
        <w:t>rozścielać grunt warstwami poziomymi o równej grubości, sposobem ręcznym lub lekkim sprzętem mechanicznym,</w:t>
      </w:r>
    </w:p>
    <w:p w14:paraId="5ED424DE" w14:textId="77777777" w:rsidR="00435D7F" w:rsidRPr="00435D7F" w:rsidRDefault="00435D7F" w:rsidP="00435D7F">
      <w:pPr>
        <w:numPr>
          <w:ilvl w:val="0"/>
          <w:numId w:val="73"/>
        </w:numPr>
        <w:tabs>
          <w:tab w:val="left" w:pos="284"/>
        </w:tabs>
        <w:rPr>
          <w:rFonts w:asciiTheme="minorHAnsi" w:hAnsiTheme="minorHAnsi" w:cstheme="minorHAnsi"/>
        </w:rPr>
      </w:pPr>
      <w:r w:rsidRPr="00435D7F">
        <w:rPr>
          <w:rFonts w:asciiTheme="minorHAnsi" w:hAnsiTheme="minorHAnsi" w:cstheme="minorHAnsi"/>
        </w:rPr>
        <w:t>warstwę nasypanego gruntu zagęszczać na całej szerokości, przy jednakowej liczbie przejść sprzętu zagęszczającego,</w:t>
      </w:r>
    </w:p>
    <w:p w14:paraId="0B9752C9" w14:textId="77777777" w:rsidR="00435D7F" w:rsidRPr="00435D7F" w:rsidRDefault="00435D7F" w:rsidP="00435D7F">
      <w:pPr>
        <w:numPr>
          <w:ilvl w:val="0"/>
          <w:numId w:val="73"/>
        </w:numPr>
        <w:tabs>
          <w:tab w:val="left" w:pos="284"/>
        </w:tabs>
        <w:rPr>
          <w:rFonts w:asciiTheme="minorHAnsi" w:hAnsiTheme="minorHAnsi" w:cstheme="minorHAnsi"/>
        </w:rPr>
      </w:pPr>
      <w:r w:rsidRPr="00435D7F">
        <w:rPr>
          <w:rFonts w:asciiTheme="minorHAnsi" w:hAnsiTheme="minorHAnsi" w:cstheme="minorHAnsi"/>
        </w:rPr>
        <w:t>prowadzić zagęszczenie od krawędzi ku środkowi nasypu.</w:t>
      </w:r>
    </w:p>
    <w:p w14:paraId="474F9F58" w14:textId="3A80761F" w:rsidR="00435D7F" w:rsidRPr="00435D7F" w:rsidRDefault="00435D7F" w:rsidP="00435D7F">
      <w:pPr>
        <w:numPr>
          <w:ilvl w:val="12"/>
          <w:numId w:val="0"/>
        </w:numPr>
        <w:spacing w:before="120"/>
        <w:ind w:firstLine="709"/>
        <w:rPr>
          <w:rFonts w:asciiTheme="minorHAnsi" w:hAnsiTheme="minorHAnsi" w:cstheme="minorHAnsi"/>
        </w:rPr>
      </w:pPr>
      <w:r w:rsidRPr="00435D7F">
        <w:rPr>
          <w:rFonts w:asciiTheme="minorHAnsi" w:hAnsiTheme="minorHAnsi" w:cstheme="minorHAnsi"/>
        </w:rPr>
        <w:t xml:space="preserve">Obiekty obsypywane obustronnie: sztywne konstrukcje jak łuki, ramy, skrzynie oraz ściany i podpory ażurowe wtopione w nasyp powinny być obsypywane i zagęszczane równomiernie z obu stron. Różnica poziomów zasypki nie powinna w takim przypadku przekraczać 0,5 m, jeżeli nie jest to uzasadnione obliczeniami statycznymi. Specjalne zabezpieczenia należy przewidzieć podczas obsypywania wylotów przepustów o kącie skrzyżowania </w:t>
      </w:r>
      <w:r w:rsidR="00665F5F">
        <w:rPr>
          <w:rFonts w:asciiTheme="minorHAnsi" w:hAnsiTheme="minorHAnsi" w:cstheme="minorHAnsi"/>
        </w:rPr>
        <w:br/>
      </w:r>
      <w:r w:rsidRPr="00435D7F">
        <w:rPr>
          <w:rFonts w:asciiTheme="minorHAnsi" w:hAnsiTheme="minorHAnsi" w:cstheme="minorHAnsi"/>
        </w:rPr>
        <w:t>z nasypem drogowym mniejszym od 60</w:t>
      </w:r>
      <w:r w:rsidRPr="00435D7F">
        <w:rPr>
          <w:rFonts w:asciiTheme="minorHAnsi" w:hAnsiTheme="minorHAnsi" w:cstheme="minorHAnsi"/>
          <w:vertAlign w:val="superscript"/>
        </w:rPr>
        <w:t>o</w:t>
      </w:r>
      <w:r w:rsidRPr="00435D7F">
        <w:rPr>
          <w:rFonts w:asciiTheme="minorHAnsi" w:hAnsiTheme="minorHAnsi" w:cstheme="minorHAnsi"/>
        </w:rPr>
        <w:t xml:space="preserve">.  </w:t>
      </w:r>
    </w:p>
    <w:p w14:paraId="54A0C0E5" w14:textId="77777777" w:rsidR="00435D7F" w:rsidRPr="00435D7F" w:rsidRDefault="00435D7F" w:rsidP="00435D7F">
      <w:pPr>
        <w:numPr>
          <w:ilvl w:val="12"/>
          <w:numId w:val="0"/>
        </w:numPr>
        <w:ind w:firstLine="709"/>
        <w:rPr>
          <w:rFonts w:asciiTheme="minorHAnsi" w:hAnsiTheme="minorHAnsi" w:cstheme="minorHAnsi"/>
        </w:rPr>
      </w:pPr>
      <w:r w:rsidRPr="00435D7F">
        <w:rPr>
          <w:rFonts w:asciiTheme="minorHAnsi" w:hAnsiTheme="minorHAnsi" w:cstheme="minorHAnsi"/>
        </w:rPr>
        <w:t>Nasypy nad przepustami należy wykonać jednocześnie z obu stron przepustu, z jednakowych zagęszczonych poziomych warstw gruntu. Przed zasypaniem przepustu wykonanego w starym nasypie, należy po obu stronach przepustu wyciąć stopnie, zgodnie z PN-S-02205</w:t>
      </w:r>
    </w:p>
    <w:p w14:paraId="3614E76F" w14:textId="6D405EBF" w:rsidR="00435D7F" w:rsidRPr="00435D7F" w:rsidRDefault="00435D7F" w:rsidP="00435D7F">
      <w:pPr>
        <w:numPr>
          <w:ilvl w:val="12"/>
          <w:numId w:val="0"/>
        </w:numPr>
        <w:ind w:firstLine="709"/>
        <w:rPr>
          <w:rFonts w:asciiTheme="minorHAnsi" w:hAnsiTheme="minorHAnsi" w:cstheme="minorHAnsi"/>
        </w:rPr>
      </w:pPr>
      <w:r w:rsidRPr="00435D7F">
        <w:rPr>
          <w:rFonts w:asciiTheme="minorHAnsi" w:hAnsiTheme="minorHAnsi" w:cstheme="minorHAnsi"/>
        </w:rPr>
        <w:t xml:space="preserve">Niedopuszczalne jest wykonywanie zasypek w temperaturze, przy której nie jest możliwe osiągnięcie </w:t>
      </w:r>
      <w:r w:rsidR="00665F5F">
        <w:rPr>
          <w:rFonts w:asciiTheme="minorHAnsi" w:hAnsiTheme="minorHAnsi" w:cstheme="minorHAnsi"/>
        </w:rPr>
        <w:br/>
      </w:r>
      <w:r w:rsidRPr="00435D7F">
        <w:rPr>
          <w:rFonts w:asciiTheme="minorHAnsi" w:hAnsiTheme="minorHAnsi" w:cstheme="minorHAnsi"/>
        </w:rPr>
        <w:t>w zasypce wymaganego wskaźnika zagęszczenia gruntów. Nie dopuszcza się wbudowania gruntów zamarzniętych lub gruntów przemieszanych ze śniegiem lub lodem. W czasie dużych opadów śniegu wykonywanie zasypek powinno być przerwane. Przed wznowieniem prac należy usunąć śnieg z powierzchni wykonanej już zasypki. Jeżeli warstwa niezagęszczonego gruntu zamarzła, to nie należy jej przed rozmarznięciem zagęszczać ani układać na niej następnych warstw.</w:t>
      </w:r>
    </w:p>
    <w:p w14:paraId="5AFF69C9" w14:textId="77777777" w:rsidR="00435D7F" w:rsidRPr="00435D7F" w:rsidRDefault="00435D7F" w:rsidP="00435D7F">
      <w:pPr>
        <w:keepNext/>
        <w:numPr>
          <w:ilvl w:val="12"/>
          <w:numId w:val="0"/>
        </w:numPr>
        <w:spacing w:before="120"/>
        <w:outlineLvl w:val="1"/>
        <w:rPr>
          <w:rFonts w:asciiTheme="minorHAnsi" w:hAnsiTheme="minorHAnsi" w:cstheme="minorHAnsi"/>
          <w:b/>
        </w:rPr>
      </w:pPr>
      <w:r w:rsidRPr="00435D7F">
        <w:rPr>
          <w:rFonts w:asciiTheme="minorHAnsi" w:hAnsiTheme="minorHAnsi" w:cstheme="minorHAnsi"/>
          <w:b/>
        </w:rPr>
        <w:t>5.6. Humusowanie i obsianie skarp</w:t>
      </w:r>
    </w:p>
    <w:p w14:paraId="138A2368"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Humusowanie powinno być wykonywane od górnej krawędzi skarpy do jej dolnej krawędzi. Warstwa ziemi urodzajnej powinna sięgać poza górną krawędź skarpy i poza podnóże skarpy nasypu od 15 do 25cm.</w:t>
      </w:r>
    </w:p>
    <w:p w14:paraId="357D0906" w14:textId="77777777" w:rsidR="00435D7F" w:rsidRPr="00435D7F" w:rsidRDefault="00435D7F" w:rsidP="00435D7F">
      <w:pPr>
        <w:rPr>
          <w:rFonts w:asciiTheme="minorHAnsi" w:hAnsiTheme="minorHAnsi" w:cstheme="minorHAnsi"/>
        </w:rPr>
      </w:pPr>
      <w:r w:rsidRPr="00435D7F">
        <w:rPr>
          <w:rFonts w:asciiTheme="minorHAnsi" w:hAnsiTheme="minorHAnsi" w:cstheme="minorHAnsi"/>
        </w:rPr>
        <w:tab/>
        <w:t>Grubość pokrycia ziemią urodzajną powinna wynosić od 10 do 15cm po zagęszczeniu, w zależności od gruntu występującego na powierzchni skarpy.</w:t>
      </w:r>
    </w:p>
    <w:p w14:paraId="18D00685" w14:textId="77777777" w:rsidR="00435D7F" w:rsidRPr="00435D7F" w:rsidRDefault="00435D7F" w:rsidP="00435D7F">
      <w:pPr>
        <w:rPr>
          <w:rFonts w:asciiTheme="minorHAnsi" w:hAnsiTheme="minorHAnsi" w:cstheme="minorHAnsi"/>
        </w:rPr>
      </w:pPr>
      <w:r w:rsidRPr="00435D7F">
        <w:rPr>
          <w:rFonts w:asciiTheme="minorHAnsi" w:hAnsiTheme="minorHAnsi" w:cstheme="minorHAnsi"/>
        </w:rPr>
        <w:tab/>
        <w:t>W celu lepszego powiązania warstwy ziemi urodzajnej z gruntem, na powierzchni skarpy należy wykonywać rowki poziome lub pod kątem 30</w:t>
      </w:r>
      <w:r w:rsidRPr="00435D7F">
        <w:rPr>
          <w:rFonts w:asciiTheme="minorHAnsi" w:hAnsiTheme="minorHAnsi" w:cstheme="minorHAnsi"/>
          <w:vertAlign w:val="superscript"/>
        </w:rPr>
        <w:t>o</w:t>
      </w:r>
      <w:r w:rsidRPr="00435D7F">
        <w:rPr>
          <w:rFonts w:asciiTheme="minorHAnsi" w:hAnsiTheme="minorHAnsi" w:cstheme="minorHAnsi"/>
        </w:rPr>
        <w:t xml:space="preserve"> do 45</w:t>
      </w:r>
      <w:r w:rsidRPr="00435D7F">
        <w:rPr>
          <w:rFonts w:asciiTheme="minorHAnsi" w:hAnsiTheme="minorHAnsi" w:cstheme="minorHAnsi"/>
          <w:vertAlign w:val="superscript"/>
        </w:rPr>
        <w:t>o</w:t>
      </w:r>
      <w:r w:rsidRPr="00435D7F">
        <w:rPr>
          <w:rFonts w:asciiTheme="minorHAnsi" w:hAnsiTheme="minorHAnsi" w:cstheme="minorHAnsi"/>
        </w:rPr>
        <w:t xml:space="preserve"> o głębokości od 3 do 5cm, w odstępach co 0,5</w:t>
      </w:r>
      <w:r w:rsidRPr="00435D7F">
        <w:rPr>
          <w:rFonts w:asciiTheme="minorHAnsi" w:hAnsiTheme="minorHAnsi" w:cstheme="minorHAnsi"/>
          <w:b/>
        </w:rPr>
        <w:t xml:space="preserve"> </w:t>
      </w:r>
      <w:r w:rsidRPr="00435D7F">
        <w:rPr>
          <w:rFonts w:asciiTheme="minorHAnsi" w:hAnsiTheme="minorHAnsi" w:cstheme="minorHAnsi"/>
        </w:rPr>
        <w:t>do</w:t>
      </w:r>
      <w:r w:rsidRPr="00435D7F">
        <w:rPr>
          <w:rFonts w:asciiTheme="minorHAnsi" w:hAnsiTheme="minorHAnsi" w:cstheme="minorHAnsi"/>
          <w:b/>
        </w:rPr>
        <w:t xml:space="preserve"> </w:t>
      </w:r>
      <w:r w:rsidRPr="00435D7F">
        <w:rPr>
          <w:rFonts w:asciiTheme="minorHAnsi" w:hAnsiTheme="minorHAnsi" w:cstheme="minorHAnsi"/>
        </w:rPr>
        <w:t>1,0m. Ułożoną warstwę ziemi urodzajnej należy zagrabić (</w:t>
      </w:r>
      <w:proofErr w:type="spellStart"/>
      <w:r w:rsidRPr="00435D7F">
        <w:rPr>
          <w:rFonts w:asciiTheme="minorHAnsi" w:hAnsiTheme="minorHAnsi" w:cstheme="minorHAnsi"/>
        </w:rPr>
        <w:t>pobronować</w:t>
      </w:r>
      <w:proofErr w:type="spellEnd"/>
      <w:r w:rsidRPr="00435D7F">
        <w:rPr>
          <w:rFonts w:asciiTheme="minorHAnsi" w:hAnsiTheme="minorHAnsi" w:cstheme="minorHAnsi"/>
        </w:rPr>
        <w:t>) i lekko zagęścić przez ubicie ręczne lub mechaniczne.</w:t>
      </w:r>
    </w:p>
    <w:p w14:paraId="7F96DFE6" w14:textId="148CF1E3" w:rsidR="00435D7F" w:rsidRPr="00435D7F" w:rsidRDefault="00435D7F" w:rsidP="00435D7F">
      <w:pPr>
        <w:rPr>
          <w:rFonts w:asciiTheme="minorHAnsi" w:hAnsiTheme="minorHAnsi" w:cstheme="minorHAnsi"/>
        </w:rPr>
      </w:pPr>
      <w:r w:rsidRPr="00435D7F">
        <w:rPr>
          <w:rFonts w:asciiTheme="minorHAnsi" w:hAnsiTheme="minorHAnsi" w:cstheme="minorHAnsi"/>
        </w:rPr>
        <w:tab/>
        <w:t>Proces umocnienia powierzchni skarp i rowów poprzez obsianie nasionami trawi roślin motylkowatych polega na wytworzeniu na skarpie warstwy ziemi urodzajnej przez humusowanie wg.p.5.2, oraz obsianiu warstwy ziemi urodzajnej kompozycjami nasion traw, roślin motylkowatych i bylin w ilości od 18 g/m</w:t>
      </w:r>
      <w:r w:rsidRPr="00435D7F">
        <w:rPr>
          <w:rFonts w:asciiTheme="minorHAnsi" w:hAnsiTheme="minorHAnsi" w:cstheme="minorHAnsi"/>
          <w:vertAlign w:val="superscript"/>
        </w:rPr>
        <w:t>2</w:t>
      </w:r>
      <w:r w:rsidRPr="00435D7F">
        <w:rPr>
          <w:rFonts w:asciiTheme="minorHAnsi" w:hAnsiTheme="minorHAnsi" w:cstheme="minorHAnsi"/>
        </w:rPr>
        <w:t xml:space="preserve"> do 30 g/m</w:t>
      </w:r>
      <w:r w:rsidRPr="00435D7F">
        <w:rPr>
          <w:rFonts w:asciiTheme="minorHAnsi" w:hAnsiTheme="minorHAnsi" w:cstheme="minorHAnsi"/>
          <w:vertAlign w:val="superscript"/>
        </w:rPr>
        <w:t>2</w:t>
      </w:r>
      <w:r w:rsidRPr="00435D7F">
        <w:rPr>
          <w:rFonts w:asciiTheme="minorHAnsi" w:hAnsiTheme="minorHAnsi" w:cstheme="minorHAnsi"/>
        </w:rPr>
        <w:t>, dobranych odpowiednio do warunków siedliskowych (rodzaju podłoża, wystawy oraz pochylenia skarp)</w:t>
      </w:r>
      <w:r w:rsidR="00665F5F">
        <w:rPr>
          <w:rFonts w:asciiTheme="minorHAnsi" w:hAnsiTheme="minorHAnsi" w:cstheme="minorHAnsi"/>
        </w:rPr>
        <w:t>.</w:t>
      </w:r>
    </w:p>
    <w:p w14:paraId="5A18749D" w14:textId="77777777" w:rsidR="00435D7F" w:rsidRPr="00435D7F" w:rsidRDefault="00435D7F" w:rsidP="00435D7F">
      <w:pPr>
        <w:rPr>
          <w:rFonts w:asciiTheme="minorHAnsi" w:hAnsiTheme="minorHAnsi" w:cstheme="minorHAnsi"/>
        </w:rPr>
      </w:pPr>
      <w:r w:rsidRPr="00435D7F">
        <w:rPr>
          <w:rFonts w:asciiTheme="minorHAnsi" w:hAnsiTheme="minorHAnsi" w:cstheme="minorHAnsi"/>
        </w:rPr>
        <w:tab/>
        <w:t>W okresach posusznych należy systematycznie zraszać wodą obsiane powierzchnie.</w:t>
      </w:r>
    </w:p>
    <w:p w14:paraId="773E80D3" w14:textId="77777777" w:rsidR="00435D7F" w:rsidRPr="00435D7F" w:rsidRDefault="00435D7F" w:rsidP="00435D7F">
      <w:pPr>
        <w:keepNext/>
        <w:spacing w:before="120"/>
        <w:outlineLvl w:val="1"/>
        <w:rPr>
          <w:rFonts w:asciiTheme="minorHAnsi" w:hAnsiTheme="minorHAnsi" w:cstheme="minorHAnsi"/>
          <w:b/>
        </w:rPr>
      </w:pPr>
      <w:r w:rsidRPr="00435D7F">
        <w:rPr>
          <w:rFonts w:asciiTheme="minorHAnsi" w:hAnsiTheme="minorHAnsi" w:cstheme="minorHAnsi"/>
          <w:b/>
        </w:rPr>
        <w:t>5.7. Wykonanie umocnienie kostką kamienną</w:t>
      </w:r>
    </w:p>
    <w:p w14:paraId="33E11E08" w14:textId="77777777" w:rsidR="00435D7F" w:rsidRPr="00435D7F" w:rsidRDefault="00435D7F" w:rsidP="00435D7F">
      <w:pPr>
        <w:rPr>
          <w:rFonts w:asciiTheme="minorHAnsi" w:hAnsiTheme="minorHAnsi" w:cstheme="minorHAnsi"/>
        </w:rPr>
      </w:pPr>
      <w:r w:rsidRPr="00435D7F">
        <w:rPr>
          <w:rFonts w:asciiTheme="minorHAnsi" w:hAnsiTheme="minorHAnsi" w:cstheme="minorHAnsi"/>
          <w:b/>
        </w:rPr>
        <w:t xml:space="preserve">5.7.1 </w:t>
      </w:r>
      <w:r w:rsidRPr="00435D7F">
        <w:rPr>
          <w:rFonts w:asciiTheme="minorHAnsi" w:hAnsiTheme="minorHAnsi" w:cstheme="minorHAnsi"/>
        </w:rPr>
        <w:t xml:space="preserve">Podłoże </w:t>
      </w:r>
    </w:p>
    <w:p w14:paraId="5E49EAA7"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Przed przystąpieniem do wykonania umocnienia należy sprawdzić stopień zagęszczenia gruntu oraz równość powierzchni, na której będzie wykonywane umocnienie. Koryto pod umocnienie powinno być wyprofilowane zgodnie z projektowanymi. Równość podłoża należy sprawdzać łatą 4-metrową – prześwit pod łatą nie powinien przekraczać 1 cm. </w:t>
      </w:r>
    </w:p>
    <w:p w14:paraId="54BBE906"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Wszędzie tam gdzie możliwe jest użycie wystarczającej przeciwwagi należy prowadzić kontrolę zagęszczania gruntów przy zastosowaniu badania płytą statyczną VSS wg PN-S-02205:1998 (</w:t>
      </w:r>
      <w:proofErr w:type="spellStart"/>
      <w:r w:rsidRPr="00435D7F">
        <w:rPr>
          <w:rFonts w:asciiTheme="minorHAnsi" w:hAnsiTheme="minorHAnsi" w:cstheme="minorHAnsi"/>
        </w:rPr>
        <w:t>zał.B</w:t>
      </w:r>
      <w:proofErr w:type="spellEnd"/>
      <w:r w:rsidRPr="00435D7F">
        <w:rPr>
          <w:rFonts w:asciiTheme="minorHAnsi" w:hAnsiTheme="minorHAnsi" w:cstheme="minorHAnsi"/>
        </w:rPr>
        <w:t xml:space="preserve">). </w:t>
      </w:r>
    </w:p>
    <w:p w14:paraId="47E77BA6"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Wymagania odnośnie zagęszczenia podłoża wg p.5.4.2. niniejszej SST.</w:t>
      </w:r>
    </w:p>
    <w:p w14:paraId="167F5B6F"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Dopuszczalna odchyłka wilgotności zagęszczanego gruntu względem jej wilgotności optymalnej wynosi ±2% dla gruntów niespoistych, +0% do -2% dla gruntów mało i średnio spoistych, badania należy wykonywać wg PN-EN 1097-5:2001.</w:t>
      </w:r>
    </w:p>
    <w:p w14:paraId="2EE379C8" w14:textId="77777777" w:rsidR="00435D7F" w:rsidRPr="00435D7F" w:rsidRDefault="00435D7F" w:rsidP="00435D7F">
      <w:pPr>
        <w:spacing w:before="60"/>
        <w:rPr>
          <w:rFonts w:asciiTheme="minorHAnsi" w:hAnsiTheme="minorHAnsi" w:cstheme="minorHAnsi"/>
        </w:rPr>
      </w:pPr>
      <w:r w:rsidRPr="00435D7F">
        <w:rPr>
          <w:rFonts w:asciiTheme="minorHAnsi" w:hAnsiTheme="minorHAnsi" w:cstheme="minorHAnsi"/>
          <w:b/>
        </w:rPr>
        <w:t xml:space="preserve">5.7.2 </w:t>
      </w:r>
      <w:r w:rsidRPr="00435D7F">
        <w:rPr>
          <w:rFonts w:asciiTheme="minorHAnsi" w:hAnsiTheme="minorHAnsi" w:cstheme="minorHAnsi"/>
        </w:rPr>
        <w:t>Konstrukcja umocnienia</w:t>
      </w:r>
    </w:p>
    <w:p w14:paraId="67C3B9EE"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Podstawowe czynności przy wykonywaniu umocnienia obejmują:</w:t>
      </w:r>
    </w:p>
    <w:p w14:paraId="5AC0DC37" w14:textId="77777777" w:rsidR="00435D7F" w:rsidRPr="00435D7F" w:rsidRDefault="00435D7F" w:rsidP="00435D7F">
      <w:pPr>
        <w:numPr>
          <w:ilvl w:val="0"/>
          <w:numId w:val="76"/>
        </w:numPr>
        <w:tabs>
          <w:tab w:val="num" w:pos="284"/>
        </w:tabs>
        <w:overflowPunct/>
        <w:autoSpaceDE/>
        <w:autoSpaceDN/>
        <w:adjustRightInd/>
        <w:ind w:hanging="720"/>
        <w:jc w:val="left"/>
        <w:textAlignment w:val="auto"/>
        <w:rPr>
          <w:rFonts w:asciiTheme="minorHAnsi" w:hAnsiTheme="minorHAnsi" w:cstheme="minorHAnsi"/>
        </w:rPr>
      </w:pPr>
      <w:r w:rsidRPr="00435D7F">
        <w:rPr>
          <w:rFonts w:asciiTheme="minorHAnsi" w:hAnsiTheme="minorHAnsi" w:cstheme="minorHAnsi"/>
        </w:rPr>
        <w:lastRenderedPageBreak/>
        <w:t>wykonanie podwaliny umocnienia,</w:t>
      </w:r>
    </w:p>
    <w:p w14:paraId="33CD1461" w14:textId="77777777" w:rsidR="00435D7F" w:rsidRPr="00435D7F" w:rsidRDefault="00435D7F" w:rsidP="00435D7F">
      <w:pPr>
        <w:numPr>
          <w:ilvl w:val="0"/>
          <w:numId w:val="76"/>
        </w:numPr>
        <w:tabs>
          <w:tab w:val="num" w:pos="284"/>
        </w:tabs>
        <w:overflowPunct/>
        <w:autoSpaceDE/>
        <w:autoSpaceDN/>
        <w:adjustRightInd/>
        <w:ind w:hanging="720"/>
        <w:jc w:val="left"/>
        <w:textAlignment w:val="auto"/>
        <w:rPr>
          <w:rFonts w:asciiTheme="minorHAnsi" w:hAnsiTheme="minorHAnsi" w:cstheme="minorHAnsi"/>
        </w:rPr>
      </w:pPr>
      <w:r w:rsidRPr="00435D7F">
        <w:rPr>
          <w:rFonts w:asciiTheme="minorHAnsi" w:hAnsiTheme="minorHAnsi" w:cstheme="minorHAnsi"/>
        </w:rPr>
        <w:t>przygotowanie i rozścielenie podkładu z betonu B-15,</w:t>
      </w:r>
    </w:p>
    <w:p w14:paraId="5D93A461" w14:textId="77777777" w:rsidR="00435D7F" w:rsidRPr="00435D7F" w:rsidRDefault="00435D7F" w:rsidP="00435D7F">
      <w:pPr>
        <w:numPr>
          <w:ilvl w:val="0"/>
          <w:numId w:val="76"/>
        </w:numPr>
        <w:tabs>
          <w:tab w:val="num" w:pos="284"/>
        </w:tabs>
        <w:overflowPunct/>
        <w:autoSpaceDE/>
        <w:autoSpaceDN/>
        <w:adjustRightInd/>
        <w:ind w:hanging="720"/>
        <w:jc w:val="left"/>
        <w:textAlignment w:val="auto"/>
        <w:rPr>
          <w:rFonts w:asciiTheme="minorHAnsi" w:hAnsiTheme="minorHAnsi" w:cstheme="minorHAnsi"/>
        </w:rPr>
      </w:pPr>
      <w:r w:rsidRPr="00435D7F">
        <w:rPr>
          <w:rFonts w:asciiTheme="minorHAnsi" w:hAnsiTheme="minorHAnsi" w:cstheme="minorHAnsi"/>
        </w:rPr>
        <w:t>ułożenie kostek i płyt z ubiciem,</w:t>
      </w:r>
    </w:p>
    <w:p w14:paraId="04160099" w14:textId="77777777" w:rsidR="00435D7F" w:rsidRPr="00435D7F" w:rsidRDefault="00435D7F" w:rsidP="00435D7F">
      <w:pPr>
        <w:numPr>
          <w:ilvl w:val="0"/>
          <w:numId w:val="76"/>
        </w:numPr>
        <w:tabs>
          <w:tab w:val="num" w:pos="284"/>
        </w:tabs>
        <w:overflowPunct/>
        <w:autoSpaceDE/>
        <w:autoSpaceDN/>
        <w:adjustRightInd/>
        <w:ind w:hanging="720"/>
        <w:jc w:val="left"/>
        <w:textAlignment w:val="auto"/>
        <w:rPr>
          <w:rFonts w:asciiTheme="minorHAnsi" w:hAnsiTheme="minorHAnsi" w:cstheme="minorHAnsi"/>
        </w:rPr>
      </w:pPr>
      <w:r w:rsidRPr="00435D7F">
        <w:rPr>
          <w:rFonts w:asciiTheme="minorHAnsi" w:hAnsiTheme="minorHAnsi" w:cstheme="minorHAnsi"/>
        </w:rPr>
        <w:t>przygotowanie zaprawy cementowo-piaskowej i wypełnienie nią szczelin,</w:t>
      </w:r>
    </w:p>
    <w:p w14:paraId="5B219B83" w14:textId="77777777" w:rsidR="00435D7F" w:rsidRPr="00435D7F" w:rsidRDefault="00435D7F" w:rsidP="00435D7F">
      <w:pPr>
        <w:numPr>
          <w:ilvl w:val="0"/>
          <w:numId w:val="76"/>
        </w:numPr>
        <w:tabs>
          <w:tab w:val="num" w:pos="284"/>
        </w:tabs>
        <w:overflowPunct/>
        <w:autoSpaceDE/>
        <w:autoSpaceDN/>
        <w:adjustRightInd/>
        <w:ind w:hanging="720"/>
        <w:jc w:val="left"/>
        <w:textAlignment w:val="auto"/>
        <w:rPr>
          <w:rFonts w:asciiTheme="minorHAnsi" w:hAnsiTheme="minorHAnsi" w:cstheme="minorHAnsi"/>
        </w:rPr>
      </w:pPr>
      <w:r w:rsidRPr="00435D7F">
        <w:rPr>
          <w:rFonts w:asciiTheme="minorHAnsi" w:hAnsiTheme="minorHAnsi" w:cstheme="minorHAnsi"/>
        </w:rPr>
        <w:t>pielęgnację umocnienia.</w:t>
      </w:r>
    </w:p>
    <w:p w14:paraId="3357D7B1" w14:textId="77777777" w:rsidR="00435D7F" w:rsidRPr="00435D7F" w:rsidRDefault="00435D7F" w:rsidP="00435D7F">
      <w:pPr>
        <w:spacing w:before="120"/>
        <w:rPr>
          <w:rFonts w:asciiTheme="minorHAnsi" w:hAnsiTheme="minorHAnsi" w:cstheme="minorHAnsi"/>
        </w:rPr>
      </w:pPr>
      <w:r w:rsidRPr="00435D7F">
        <w:rPr>
          <w:rFonts w:asciiTheme="minorHAnsi" w:hAnsiTheme="minorHAnsi" w:cstheme="minorHAnsi"/>
          <w:b/>
        </w:rPr>
        <w:t xml:space="preserve">5.7.3 </w:t>
      </w:r>
      <w:r w:rsidRPr="00435D7F">
        <w:rPr>
          <w:rFonts w:asciiTheme="minorHAnsi" w:hAnsiTheme="minorHAnsi" w:cstheme="minorHAnsi"/>
        </w:rPr>
        <w:t>Podwalina i podkład pod umocnienie z kostek granitowych</w:t>
      </w:r>
    </w:p>
    <w:p w14:paraId="4BFA78BE" w14:textId="4D0EA30E"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Beton B-15 (C12/15) na podkład pod bruk – podłoże betonowe i beton B-20 (C16/20) na obrzeże monolityczne pod umocnienia wykonany wg PN-EN 206-1</w:t>
      </w:r>
      <w:r w:rsidR="00665F5F">
        <w:rPr>
          <w:rFonts w:asciiTheme="minorHAnsi" w:hAnsiTheme="minorHAnsi" w:cstheme="minorHAnsi"/>
        </w:rPr>
        <w:t>.</w:t>
      </w:r>
    </w:p>
    <w:p w14:paraId="62F6E9E3"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Wykonanie koryta pod podwalinę umocnień wykonać z zagęszczeniem dna do wartości </w:t>
      </w:r>
      <w:r w:rsidRPr="00435D7F">
        <w:rPr>
          <w:rFonts w:asciiTheme="minorHAnsi" w:hAnsiTheme="minorHAnsi" w:cstheme="minorHAnsi"/>
        </w:rPr>
        <w:sym w:font="Symbol" w:char="F0B3"/>
      </w:r>
      <w:r w:rsidRPr="00435D7F">
        <w:rPr>
          <w:rFonts w:asciiTheme="minorHAnsi" w:hAnsiTheme="minorHAnsi" w:cstheme="minorHAnsi"/>
        </w:rPr>
        <w:t xml:space="preserve">0,97 wg normalnej metody </w:t>
      </w:r>
      <w:proofErr w:type="spellStart"/>
      <w:r w:rsidRPr="00435D7F">
        <w:rPr>
          <w:rFonts w:asciiTheme="minorHAnsi" w:hAnsiTheme="minorHAnsi" w:cstheme="minorHAnsi"/>
        </w:rPr>
        <w:t>Proctora</w:t>
      </w:r>
      <w:proofErr w:type="spellEnd"/>
      <w:r w:rsidRPr="00435D7F">
        <w:rPr>
          <w:rFonts w:asciiTheme="minorHAnsi" w:hAnsiTheme="minorHAnsi" w:cstheme="minorHAnsi"/>
        </w:rPr>
        <w:t xml:space="preserve"> (metodyka badań BN-77/8931-12). Szerokość koryta powinna uwzględniać konstrukcję szalunku. </w:t>
      </w:r>
    </w:p>
    <w:p w14:paraId="357793A4"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Wymagania odnośnie zagęszczenia podłoża wg p.5.4.2. niniejszej SST.</w:t>
      </w:r>
    </w:p>
    <w:p w14:paraId="4767BCD1"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Dopuszczalna odchyłka wilgotności zagęszczanego gruntu względem jej wilgotności optymalnej wynosi ±2% dla gruntów niespoistych, +0% do -2% dla gruntów mało i średnio spoistych, badania należy wykonywać wg PN-EN 1097-5:2001.</w:t>
      </w:r>
    </w:p>
    <w:p w14:paraId="71C36747" w14:textId="4FA66A2C"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Wbudowywanie mieszanki betonowej należy wykonywać w sposób zapewniający równomierne rozmieszczenie masy oraz zachowanie  jej  jednorodności  </w:t>
      </w:r>
      <w:r w:rsidR="00665F5F">
        <w:rPr>
          <w:rFonts w:asciiTheme="minorHAnsi" w:hAnsiTheme="minorHAnsi" w:cstheme="minorHAnsi"/>
        </w:rPr>
        <w:t xml:space="preserve">zgodnie </w:t>
      </w:r>
      <w:r w:rsidRPr="00435D7F">
        <w:rPr>
          <w:rFonts w:asciiTheme="minorHAnsi" w:hAnsiTheme="minorHAnsi" w:cstheme="minorHAnsi"/>
        </w:rPr>
        <w:t xml:space="preserve">z wymaganiami normy PN-75/S-96015. </w:t>
      </w:r>
    </w:p>
    <w:p w14:paraId="705E0853" w14:textId="4EB6E8EF"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W</w:t>
      </w:r>
      <w:r w:rsidR="00665F5F">
        <w:rPr>
          <w:rFonts w:asciiTheme="minorHAnsi" w:hAnsiTheme="minorHAnsi" w:cstheme="minorHAnsi"/>
        </w:rPr>
        <w:t>arstw</w:t>
      </w:r>
      <w:r w:rsidRPr="00435D7F">
        <w:rPr>
          <w:rFonts w:asciiTheme="minorHAnsi" w:hAnsiTheme="minorHAnsi" w:cstheme="minorHAnsi"/>
        </w:rPr>
        <w:t xml:space="preserve">y wyrównawcze po rozłożeniu wyrównać przez ściągniecie łatą wyrównawczą. </w:t>
      </w:r>
    </w:p>
    <w:p w14:paraId="627249F7"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Betonowanie należy wykonywać zgodnie z wymaganiami PN-B-06251.</w:t>
      </w:r>
    </w:p>
    <w:p w14:paraId="558C85A3"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Beton powinien być układany w ten sposób, aby powierzchnia miała wygląd gładki, zwarty, jednorodny bez żadnych plam i skaz. Ewentualne nierówności i kawerny powinny być usunięte.</w:t>
      </w:r>
    </w:p>
    <w:p w14:paraId="0AEF9031" w14:textId="77777777" w:rsidR="00435D7F" w:rsidRPr="00435D7F" w:rsidRDefault="00435D7F" w:rsidP="00435D7F">
      <w:pPr>
        <w:spacing w:before="120"/>
        <w:rPr>
          <w:rFonts w:asciiTheme="minorHAnsi" w:hAnsiTheme="minorHAnsi" w:cstheme="minorHAnsi"/>
        </w:rPr>
      </w:pPr>
      <w:r w:rsidRPr="00435D7F">
        <w:rPr>
          <w:rFonts w:asciiTheme="minorHAnsi" w:hAnsiTheme="minorHAnsi" w:cstheme="minorHAnsi"/>
          <w:b/>
        </w:rPr>
        <w:t xml:space="preserve">5.7.4. </w:t>
      </w:r>
      <w:r w:rsidRPr="00435D7F">
        <w:rPr>
          <w:rFonts w:asciiTheme="minorHAnsi" w:hAnsiTheme="minorHAnsi" w:cstheme="minorHAnsi"/>
        </w:rPr>
        <w:t>Układanie umocnienia z  kostek kamiennych</w:t>
      </w:r>
    </w:p>
    <w:p w14:paraId="237B5057" w14:textId="77777777" w:rsidR="00435D7F" w:rsidRPr="00435D7F" w:rsidRDefault="00435D7F" w:rsidP="00435D7F">
      <w:pPr>
        <w:rPr>
          <w:rFonts w:asciiTheme="minorHAnsi" w:hAnsiTheme="minorHAnsi" w:cstheme="minorHAnsi"/>
        </w:rPr>
      </w:pPr>
      <w:r w:rsidRPr="00435D7F">
        <w:rPr>
          <w:rFonts w:asciiTheme="minorHAnsi" w:hAnsiTheme="minorHAnsi" w:cstheme="minorHAnsi"/>
        </w:rPr>
        <w:t>5.7.4.1 Ustalenie kształtu, wymiaru i koloru kostek oraz desenia ich układania</w:t>
      </w:r>
    </w:p>
    <w:p w14:paraId="4CC5D759" w14:textId="5A130432"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Deseń układania kostek powinien być dostosowany do wielkości kostki i istniejącego umocnienia.  Szerokość spoin między kostkami nie powinna przekraczać</w:t>
      </w:r>
      <w:r w:rsidR="00665F5F">
        <w:rPr>
          <w:rFonts w:asciiTheme="minorHAnsi" w:hAnsiTheme="minorHAnsi" w:cstheme="minorHAnsi"/>
        </w:rPr>
        <w:t xml:space="preserve"> </w:t>
      </w:r>
      <w:r w:rsidRPr="00435D7F">
        <w:rPr>
          <w:rFonts w:asciiTheme="minorHAnsi" w:hAnsiTheme="minorHAnsi" w:cstheme="minorHAnsi"/>
        </w:rPr>
        <w:t xml:space="preserve">12 mm. Spoiny w sąsiednich rzędach powinny się mijać co najmniej o ¼ szerokość kostki. Kostka użyta do wykonania umocnienia powinna być jednego gatunku. </w:t>
      </w:r>
    </w:p>
    <w:p w14:paraId="5CE33E95" w14:textId="77777777" w:rsidR="00435D7F" w:rsidRPr="00435D7F" w:rsidRDefault="00435D7F" w:rsidP="00435D7F">
      <w:pPr>
        <w:spacing w:before="120"/>
        <w:rPr>
          <w:rFonts w:asciiTheme="minorHAnsi" w:hAnsiTheme="minorHAnsi" w:cstheme="minorHAnsi"/>
        </w:rPr>
      </w:pPr>
      <w:r w:rsidRPr="00435D7F">
        <w:rPr>
          <w:rFonts w:asciiTheme="minorHAnsi" w:hAnsiTheme="minorHAnsi" w:cstheme="minorHAnsi"/>
        </w:rPr>
        <w:t>5.7.4.2. Warunki atmosferyczne</w:t>
      </w:r>
    </w:p>
    <w:p w14:paraId="14E4BE63"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Ułożenie umocnienia z kostki zaleca się wykonywać przy temperaturze otoczenia nie niższej niż +5°C. Nie należy układać kostki w temperaturze 0°C lub niższej. Dopuszcza się wykonanie umocnienia jeśli w ciągu dnia temperatura utrzymuje się w granicach od 0°C do +5°C, przy czym jeśli w nocy spodziewane są przymrozki kostkę należy zabezpieczyć materiałami o złym przewodnictwie ciepła (np. matami ze słomy, papą itp.).</w:t>
      </w:r>
    </w:p>
    <w:p w14:paraId="266890CB" w14:textId="77777777" w:rsidR="00435D7F" w:rsidRPr="00435D7F" w:rsidRDefault="00435D7F" w:rsidP="00435D7F">
      <w:pPr>
        <w:spacing w:before="120"/>
        <w:rPr>
          <w:rFonts w:asciiTheme="minorHAnsi" w:hAnsiTheme="minorHAnsi" w:cstheme="minorHAnsi"/>
        </w:rPr>
      </w:pPr>
      <w:r w:rsidRPr="00435D7F">
        <w:rPr>
          <w:rFonts w:asciiTheme="minorHAnsi" w:hAnsiTheme="minorHAnsi" w:cstheme="minorHAnsi"/>
        </w:rPr>
        <w:t xml:space="preserve">5.7.4.3. Ubicie umocnienia z kostek </w:t>
      </w:r>
    </w:p>
    <w:p w14:paraId="14877166"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Umocnienie z kostek należy ubijać dwukrotnie. Pierwsze mocne ubicie  powinno nastąpić przed zalaniem spoin i spowodować obniżenie kostek do wymaganej wysokości. Ubijanie kostek wykonuje się ubijakami stalowymi o ciężarze około 30 kg, uderzając ubijakiem każdą kostkę oddzielnie. </w:t>
      </w:r>
    </w:p>
    <w:p w14:paraId="2B160BA1"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Drugie lekkie ubicie ma na celu doprowadzić do uzyskania ostatecznej powierzchni umocnienia. Drugie ubicie następuje bezpośrednio po zalaniu spoin zaprawą cementowo-piaskową. Zamiast drugiego ubijania ubijakiem można stosować wibratory płytowe lub lekkie walce wibracyjne. </w:t>
      </w:r>
    </w:p>
    <w:p w14:paraId="07C8F476"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Ostatni rząd kostek na zakończenie działki roboczej, przy ubijaniu należy zabezpieczyć przed przesunięciem z pomocą np. belki drewnianej umocowanej szpilkami stalowymi w podłożu.</w:t>
      </w:r>
    </w:p>
    <w:p w14:paraId="43570598"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Kostki, które pękną podczas ubijania powinny być wymienione na całe. </w:t>
      </w:r>
    </w:p>
    <w:p w14:paraId="7C7E70EE" w14:textId="77777777" w:rsidR="00435D7F" w:rsidRPr="00435D7F" w:rsidRDefault="00435D7F" w:rsidP="00435D7F">
      <w:pPr>
        <w:spacing w:before="40"/>
        <w:rPr>
          <w:rFonts w:asciiTheme="minorHAnsi" w:hAnsiTheme="minorHAnsi" w:cstheme="minorHAnsi"/>
        </w:rPr>
      </w:pPr>
      <w:r w:rsidRPr="00435D7F">
        <w:rPr>
          <w:rFonts w:asciiTheme="minorHAnsi" w:hAnsiTheme="minorHAnsi" w:cstheme="minorHAnsi"/>
        </w:rPr>
        <w:t>5.7.4.4.</w:t>
      </w:r>
      <w:r w:rsidRPr="00435D7F">
        <w:rPr>
          <w:rFonts w:asciiTheme="minorHAnsi" w:hAnsiTheme="minorHAnsi" w:cstheme="minorHAnsi"/>
          <w:b/>
        </w:rPr>
        <w:t xml:space="preserve"> </w:t>
      </w:r>
      <w:r w:rsidRPr="00435D7F">
        <w:rPr>
          <w:rFonts w:asciiTheme="minorHAnsi" w:hAnsiTheme="minorHAnsi" w:cstheme="minorHAnsi"/>
        </w:rPr>
        <w:t xml:space="preserve">Spoiny </w:t>
      </w:r>
    </w:p>
    <w:p w14:paraId="19BF5D10"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Wypełnienie spoin zaprawą cementowo-piaskową powinno być wykonane z zachowaniem następujących wymagań: </w:t>
      </w:r>
    </w:p>
    <w:p w14:paraId="5D61F95D"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 xml:space="preserve">wytrzymałość zaprawy na ściskanie powinna wynosić nie mniej niż 30 </w:t>
      </w:r>
      <w:proofErr w:type="spellStart"/>
      <w:r w:rsidRPr="00435D7F">
        <w:rPr>
          <w:rFonts w:asciiTheme="minorHAnsi" w:hAnsiTheme="minorHAnsi" w:cstheme="minorHAnsi"/>
        </w:rPr>
        <w:t>MPa</w:t>
      </w:r>
      <w:proofErr w:type="spellEnd"/>
      <w:r w:rsidRPr="00435D7F">
        <w:rPr>
          <w:rFonts w:asciiTheme="minorHAnsi" w:hAnsiTheme="minorHAnsi" w:cstheme="minorHAnsi"/>
        </w:rPr>
        <w:t>,</w:t>
      </w:r>
    </w:p>
    <w:p w14:paraId="12A85ABA"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przed rozpoczęciem zalewania kostka powinna być oczyszczona i dobrze zwilżona wodą z dodatkiem 1% cementu w stosunku objętościowym,</w:t>
      </w:r>
    </w:p>
    <w:p w14:paraId="5FAD414C" w14:textId="77777777" w:rsidR="00435D7F" w:rsidRPr="00435D7F" w:rsidRDefault="00435D7F" w:rsidP="00435D7F">
      <w:pPr>
        <w:numPr>
          <w:ilvl w:val="0"/>
          <w:numId w:val="83"/>
        </w:numPr>
        <w:overflowPunct/>
        <w:autoSpaceDE/>
        <w:autoSpaceDN/>
        <w:adjustRightInd/>
        <w:ind w:left="284" w:hanging="284"/>
        <w:jc w:val="left"/>
        <w:textAlignment w:val="auto"/>
        <w:rPr>
          <w:rFonts w:asciiTheme="minorHAnsi" w:hAnsiTheme="minorHAnsi" w:cstheme="minorHAnsi"/>
        </w:rPr>
      </w:pPr>
      <w:r w:rsidRPr="00435D7F">
        <w:rPr>
          <w:rFonts w:asciiTheme="minorHAnsi" w:hAnsiTheme="minorHAnsi" w:cstheme="minorHAnsi"/>
        </w:rPr>
        <w:t>głębokość wypełnienia spoin zaprawą cementowo-piaskową powinna wynosić około 5 cm,</w:t>
      </w:r>
    </w:p>
    <w:p w14:paraId="14AEF580" w14:textId="77777777" w:rsidR="00435D7F" w:rsidRPr="00435D7F" w:rsidRDefault="00435D7F" w:rsidP="00435D7F">
      <w:pPr>
        <w:numPr>
          <w:ilvl w:val="0"/>
          <w:numId w:val="83"/>
        </w:numPr>
        <w:overflowPunct/>
        <w:autoSpaceDE/>
        <w:autoSpaceDN/>
        <w:adjustRightInd/>
        <w:ind w:left="284" w:hanging="284"/>
        <w:jc w:val="left"/>
        <w:textAlignment w:val="auto"/>
        <w:rPr>
          <w:rFonts w:asciiTheme="minorHAnsi" w:hAnsiTheme="minorHAnsi" w:cstheme="minorHAnsi"/>
        </w:rPr>
      </w:pPr>
      <w:r w:rsidRPr="00435D7F">
        <w:rPr>
          <w:rFonts w:asciiTheme="minorHAnsi" w:hAnsiTheme="minorHAnsi" w:cstheme="minorHAnsi"/>
        </w:rPr>
        <w:t>zaprawa cementowo-piaskowa powinna całkowicie wypełnić spoiny i tworzyć monolit z kostką.</w:t>
      </w:r>
    </w:p>
    <w:p w14:paraId="170CF0C4" w14:textId="77777777" w:rsidR="00435D7F" w:rsidRPr="00435D7F" w:rsidRDefault="00435D7F" w:rsidP="00435D7F">
      <w:pPr>
        <w:numPr>
          <w:ilvl w:val="0"/>
          <w:numId w:val="83"/>
        </w:numPr>
        <w:overflowPunct/>
        <w:autoSpaceDE/>
        <w:autoSpaceDN/>
        <w:adjustRightInd/>
        <w:ind w:left="284" w:hanging="284"/>
        <w:jc w:val="left"/>
        <w:textAlignment w:val="auto"/>
        <w:rPr>
          <w:rFonts w:asciiTheme="minorHAnsi" w:hAnsiTheme="minorHAnsi" w:cstheme="minorHAnsi"/>
        </w:rPr>
      </w:pPr>
      <w:r w:rsidRPr="00435D7F">
        <w:rPr>
          <w:rFonts w:asciiTheme="minorHAnsi" w:hAnsiTheme="minorHAnsi" w:cstheme="minorHAnsi"/>
        </w:rPr>
        <w:t>po wypełnianiu spoin zaprawą cementowo-piaskową umocnienie należy starannie oczyścić.</w:t>
      </w:r>
    </w:p>
    <w:p w14:paraId="667D4AB2" w14:textId="77777777" w:rsidR="00435D7F" w:rsidRPr="00435D7F" w:rsidRDefault="00435D7F" w:rsidP="00435D7F">
      <w:pPr>
        <w:spacing w:before="60"/>
        <w:rPr>
          <w:rFonts w:asciiTheme="minorHAnsi" w:hAnsiTheme="minorHAnsi" w:cstheme="minorHAnsi"/>
        </w:rPr>
      </w:pPr>
      <w:r w:rsidRPr="00435D7F">
        <w:rPr>
          <w:rFonts w:asciiTheme="minorHAnsi" w:hAnsiTheme="minorHAnsi" w:cstheme="minorHAnsi"/>
          <w:b/>
        </w:rPr>
        <w:t xml:space="preserve">5.7.5. </w:t>
      </w:r>
      <w:r w:rsidRPr="00435D7F">
        <w:rPr>
          <w:rFonts w:asciiTheme="minorHAnsi" w:hAnsiTheme="minorHAnsi" w:cstheme="minorHAnsi"/>
        </w:rPr>
        <w:t>Pielęgnacja umocnienia</w:t>
      </w:r>
    </w:p>
    <w:p w14:paraId="6FA7710B"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Pielęgnacja umocnienia z kostki granitowej, którego spoiny są wypełnione zaprawą cementowo-piaskową polega na polaniu powierzchni umocnienia wodą w kilka godzin po zalaniu spoin i utrzymaniu jej w stałej wilgotności przez okres jednej doby. Następnie umocnienie należy przykryć piaskiem i utrzymywać w stałej wilgotności przez </w:t>
      </w:r>
      <w:r w:rsidRPr="00435D7F">
        <w:rPr>
          <w:rFonts w:asciiTheme="minorHAnsi" w:hAnsiTheme="minorHAnsi" w:cstheme="minorHAnsi"/>
        </w:rPr>
        <w:lastRenderedPageBreak/>
        <w:t>okres 7 dni. Po upływie od 2 do 3 tygodni, w zależności od warunków atmosferycznych, powierzchnię umocnienia należy oczyścić dokładnie z piasku.</w:t>
      </w:r>
    </w:p>
    <w:p w14:paraId="05A89FCC" w14:textId="77777777" w:rsidR="00435D7F" w:rsidRPr="00435D7F" w:rsidRDefault="00435D7F" w:rsidP="00435D7F">
      <w:pPr>
        <w:keepNext/>
        <w:numPr>
          <w:ilvl w:val="12"/>
          <w:numId w:val="0"/>
        </w:numPr>
        <w:spacing w:before="120"/>
        <w:outlineLvl w:val="1"/>
        <w:rPr>
          <w:rFonts w:asciiTheme="minorHAnsi" w:hAnsiTheme="minorHAnsi" w:cstheme="minorHAnsi"/>
          <w:b/>
        </w:rPr>
      </w:pPr>
      <w:r w:rsidRPr="00435D7F">
        <w:rPr>
          <w:rFonts w:asciiTheme="minorHAnsi" w:hAnsiTheme="minorHAnsi" w:cstheme="minorHAnsi"/>
          <w:b/>
        </w:rPr>
        <w:t xml:space="preserve">5.8. Wykonanie umocnienia brukowcem (kamieniem łamanym) </w:t>
      </w:r>
    </w:p>
    <w:p w14:paraId="3106FEB2" w14:textId="77777777" w:rsidR="00435D7F" w:rsidRPr="00435D7F" w:rsidRDefault="00435D7F" w:rsidP="00435D7F">
      <w:pPr>
        <w:rPr>
          <w:rFonts w:asciiTheme="minorHAnsi" w:hAnsiTheme="minorHAnsi" w:cstheme="minorHAnsi"/>
        </w:rPr>
      </w:pPr>
      <w:r w:rsidRPr="00435D7F">
        <w:rPr>
          <w:rFonts w:asciiTheme="minorHAnsi" w:hAnsiTheme="minorHAnsi" w:cstheme="minorHAnsi"/>
          <w:b/>
        </w:rPr>
        <w:t xml:space="preserve">5.8.1 </w:t>
      </w:r>
      <w:r w:rsidRPr="00435D7F">
        <w:rPr>
          <w:rFonts w:asciiTheme="minorHAnsi" w:hAnsiTheme="minorHAnsi" w:cstheme="minorHAnsi"/>
        </w:rPr>
        <w:t>Podłoże – wg p.5.6.1.</w:t>
      </w:r>
    </w:p>
    <w:p w14:paraId="7465C53B"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Odchylenia od założonego spadku nie powinny przekraczać 5%. Nierówność powierzchni wykonanego stożka lub skarpy (wybrzuszenia i wklęśnięcia) mierzona łatą długości 4 m nie powinna przekraczać </w:t>
      </w:r>
      <w:r w:rsidRPr="00435D7F">
        <w:rPr>
          <w:rFonts w:asciiTheme="minorHAnsi" w:hAnsiTheme="minorHAnsi" w:cstheme="minorHAnsi"/>
        </w:rPr>
        <w:sym w:font="Symbol" w:char="F0B1"/>
      </w:r>
      <w:r w:rsidRPr="00435D7F">
        <w:rPr>
          <w:rFonts w:asciiTheme="minorHAnsi" w:hAnsiTheme="minorHAnsi" w:cstheme="minorHAnsi"/>
        </w:rPr>
        <w:t xml:space="preserve"> 5 cm.</w:t>
      </w:r>
    </w:p>
    <w:p w14:paraId="7F4C6F14"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Wykonanie podwalina i podkładu z betonu pod umocnienie z brukowca (kamienia łamanego) wg p.5.6.3</w:t>
      </w:r>
    </w:p>
    <w:p w14:paraId="324E3BD7" w14:textId="77777777" w:rsidR="00435D7F" w:rsidRPr="00435D7F" w:rsidRDefault="00435D7F" w:rsidP="00435D7F">
      <w:pPr>
        <w:numPr>
          <w:ilvl w:val="12"/>
          <w:numId w:val="0"/>
        </w:numPr>
        <w:spacing w:before="60"/>
        <w:rPr>
          <w:rFonts w:asciiTheme="minorHAnsi" w:hAnsiTheme="minorHAnsi" w:cstheme="minorHAnsi"/>
        </w:rPr>
      </w:pPr>
      <w:r w:rsidRPr="00435D7F">
        <w:rPr>
          <w:rFonts w:asciiTheme="minorHAnsi" w:hAnsiTheme="minorHAnsi" w:cstheme="minorHAnsi"/>
          <w:b/>
        </w:rPr>
        <w:t xml:space="preserve">5.8.2. </w:t>
      </w:r>
      <w:r w:rsidRPr="00435D7F">
        <w:rPr>
          <w:rFonts w:asciiTheme="minorHAnsi" w:hAnsiTheme="minorHAnsi" w:cstheme="minorHAnsi"/>
        </w:rPr>
        <w:t>Umocnienie skarp brukowcem</w:t>
      </w:r>
    </w:p>
    <w:p w14:paraId="7E5A7E65" w14:textId="2694D72B"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Kształt, wymiary i barwa brukowca  oraz sposób jego układania powinny być zbliżone do stanu przed przebudową. Do remontowanego </w:t>
      </w:r>
      <w:proofErr w:type="spellStart"/>
      <w:r w:rsidRPr="00435D7F">
        <w:rPr>
          <w:rFonts w:asciiTheme="minorHAnsi" w:hAnsiTheme="minorHAnsi" w:cstheme="minorHAnsi"/>
        </w:rPr>
        <w:t>obrukowania</w:t>
      </w:r>
      <w:proofErr w:type="spellEnd"/>
      <w:r w:rsidRPr="00435D7F">
        <w:rPr>
          <w:rFonts w:asciiTheme="minorHAnsi" w:hAnsiTheme="minorHAnsi" w:cstheme="minorHAnsi"/>
        </w:rPr>
        <w:t xml:space="preserve"> należy użyć, w największym zakresie, brukowiec otrzymany </w:t>
      </w:r>
      <w:r w:rsidR="00665F5F">
        <w:rPr>
          <w:rFonts w:asciiTheme="minorHAnsi" w:hAnsiTheme="minorHAnsi" w:cstheme="minorHAnsi"/>
        </w:rPr>
        <w:br/>
      </w:r>
      <w:r w:rsidRPr="00435D7F">
        <w:rPr>
          <w:rFonts w:asciiTheme="minorHAnsi" w:hAnsiTheme="minorHAnsi" w:cstheme="minorHAnsi"/>
        </w:rPr>
        <w:t>z rozbiórki, nadający się do ponownego wbudowania. Nowy uzupełniany materiał  powinien być jak najbardziej zbliżony do materiału starego.</w:t>
      </w:r>
    </w:p>
    <w:p w14:paraId="70AFD9FB" w14:textId="77777777" w:rsidR="00435D7F" w:rsidRPr="00435D7F" w:rsidRDefault="00435D7F" w:rsidP="00435D7F">
      <w:pPr>
        <w:rPr>
          <w:rFonts w:asciiTheme="minorHAnsi" w:hAnsiTheme="minorHAnsi" w:cstheme="minorHAnsi"/>
        </w:rPr>
      </w:pPr>
      <w:r w:rsidRPr="00435D7F">
        <w:rPr>
          <w:rFonts w:asciiTheme="minorHAnsi" w:hAnsiTheme="minorHAnsi" w:cstheme="minorHAnsi"/>
        </w:rPr>
        <w:t xml:space="preserve"> </w:t>
      </w:r>
      <w:r w:rsidRPr="00435D7F">
        <w:rPr>
          <w:rFonts w:asciiTheme="minorHAnsi" w:hAnsiTheme="minorHAnsi" w:cstheme="minorHAnsi"/>
        </w:rPr>
        <w:tab/>
        <w:t>Roboty brukowe zaleca się wykonywać przy temperaturze otoczenia nie niższej niż +5</w:t>
      </w:r>
      <w:r w:rsidRPr="00435D7F">
        <w:rPr>
          <w:rFonts w:asciiTheme="minorHAnsi" w:hAnsiTheme="minorHAnsi" w:cstheme="minorHAnsi"/>
          <w:vertAlign w:val="superscript"/>
        </w:rPr>
        <w:t>o</w:t>
      </w:r>
      <w:r w:rsidRPr="00435D7F">
        <w:rPr>
          <w:rFonts w:asciiTheme="minorHAnsi" w:hAnsiTheme="minorHAnsi" w:cstheme="minorHAnsi"/>
        </w:rPr>
        <w:t xml:space="preserve">C. </w:t>
      </w:r>
    </w:p>
    <w:p w14:paraId="254A649A"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Dopuszcza się wykonanie robót jeśli w ciągu dnia temperatura utrzymuje się w granicach od 0</w:t>
      </w:r>
      <w:r w:rsidRPr="00435D7F">
        <w:rPr>
          <w:rFonts w:asciiTheme="minorHAnsi" w:hAnsiTheme="minorHAnsi" w:cstheme="minorHAnsi"/>
          <w:vertAlign w:val="superscript"/>
        </w:rPr>
        <w:t>o</w:t>
      </w:r>
      <w:r w:rsidRPr="00435D7F">
        <w:rPr>
          <w:rFonts w:asciiTheme="minorHAnsi" w:hAnsiTheme="minorHAnsi" w:cstheme="minorHAnsi"/>
        </w:rPr>
        <w:t>C do +5</w:t>
      </w:r>
      <w:r w:rsidRPr="00435D7F">
        <w:rPr>
          <w:rFonts w:asciiTheme="minorHAnsi" w:hAnsiTheme="minorHAnsi" w:cstheme="minorHAnsi"/>
          <w:vertAlign w:val="superscript"/>
        </w:rPr>
        <w:t>o</w:t>
      </w:r>
      <w:r w:rsidRPr="00435D7F">
        <w:rPr>
          <w:rFonts w:asciiTheme="minorHAnsi" w:hAnsiTheme="minorHAnsi" w:cstheme="minorHAnsi"/>
        </w:rPr>
        <w:t xml:space="preserve">C, przy czym jeśli w nocy spodziewane są przymrozki </w:t>
      </w:r>
      <w:proofErr w:type="spellStart"/>
      <w:r w:rsidRPr="00435D7F">
        <w:rPr>
          <w:rFonts w:asciiTheme="minorHAnsi" w:hAnsiTheme="minorHAnsi" w:cstheme="minorHAnsi"/>
        </w:rPr>
        <w:t>obrukowanie</w:t>
      </w:r>
      <w:proofErr w:type="spellEnd"/>
      <w:r w:rsidRPr="00435D7F">
        <w:rPr>
          <w:rFonts w:asciiTheme="minorHAnsi" w:hAnsiTheme="minorHAnsi" w:cstheme="minorHAnsi"/>
        </w:rPr>
        <w:t xml:space="preserve"> należy zabezpieczyć materiałami o złym przewodnictwie ciepła (np. matami ze słomy, papą itp.).</w:t>
      </w:r>
    </w:p>
    <w:p w14:paraId="32022982" w14:textId="77777777" w:rsidR="00435D7F" w:rsidRPr="00435D7F" w:rsidRDefault="00435D7F" w:rsidP="00435D7F">
      <w:pPr>
        <w:ind w:right="-58" w:firstLine="709"/>
        <w:rPr>
          <w:rFonts w:asciiTheme="minorHAnsi" w:hAnsiTheme="minorHAnsi" w:cstheme="minorHAnsi"/>
        </w:rPr>
      </w:pPr>
      <w:r w:rsidRPr="00435D7F">
        <w:rPr>
          <w:rFonts w:asciiTheme="minorHAnsi" w:hAnsiTheme="minorHAnsi" w:cstheme="minorHAnsi"/>
        </w:rPr>
        <w:t xml:space="preserve">Przed  rozpoczęciem wykonywania umocnienia brukowiec powinien zostać przesortowany.  </w:t>
      </w:r>
    </w:p>
    <w:p w14:paraId="17FF3799" w14:textId="370F60C4" w:rsidR="00435D7F" w:rsidRPr="00435D7F" w:rsidRDefault="00435D7F" w:rsidP="00435D7F">
      <w:pPr>
        <w:ind w:right="-58" w:firstLine="709"/>
        <w:rPr>
          <w:rFonts w:asciiTheme="minorHAnsi" w:hAnsiTheme="minorHAnsi" w:cstheme="minorHAnsi"/>
        </w:rPr>
      </w:pPr>
      <w:r w:rsidRPr="00435D7F">
        <w:rPr>
          <w:rFonts w:asciiTheme="minorHAnsi" w:hAnsiTheme="minorHAnsi" w:cstheme="minorHAnsi"/>
        </w:rPr>
        <w:t xml:space="preserve">Układanie brukowca należy poprzedzić wykonaniem podwalin stożków z betonu B-20 (C16/20) i podkładu </w:t>
      </w:r>
      <w:r w:rsidR="00665F5F">
        <w:rPr>
          <w:rFonts w:asciiTheme="minorHAnsi" w:hAnsiTheme="minorHAnsi" w:cstheme="minorHAnsi"/>
        </w:rPr>
        <w:br/>
      </w:r>
      <w:r w:rsidRPr="00435D7F">
        <w:rPr>
          <w:rFonts w:asciiTheme="minorHAnsi" w:hAnsiTheme="minorHAnsi" w:cstheme="minorHAnsi"/>
        </w:rPr>
        <w:t>z betonu B-15 (C12/15) wg p.5.6.3.</w:t>
      </w:r>
    </w:p>
    <w:p w14:paraId="3504941E" w14:textId="77777777" w:rsidR="00435D7F" w:rsidRPr="00435D7F" w:rsidRDefault="00435D7F" w:rsidP="00435D7F">
      <w:pPr>
        <w:ind w:right="-58" w:firstLine="709"/>
        <w:rPr>
          <w:rFonts w:asciiTheme="minorHAnsi" w:hAnsiTheme="minorHAnsi" w:cstheme="minorHAnsi"/>
        </w:rPr>
      </w:pPr>
      <w:r w:rsidRPr="00435D7F">
        <w:rPr>
          <w:rFonts w:asciiTheme="minorHAnsi" w:hAnsiTheme="minorHAnsi" w:cstheme="minorHAnsi"/>
        </w:rPr>
        <w:t xml:space="preserve">Różnica wysokości dwóch przylegających do siebie kamieni nie powinna przekraczać 2 cm. Brukowiec układa się „pod sznur” naciągnięty na palikach na wysokość 2 do 4 cm nad projektowany poziom powierzchni umocnienia. Układanie brukowca należy rozpocząć od uprzednio wykonanej podwaliny. Każdy kamień ustawiony pionowo na sztorc, czołem do góry powinien być osadzony w podkładzie najwyżej do połowy wysokości (8÷10 cm) i mocno wbity uderzeniami młotka w górną powierzchnię, tak aby nie wychylał się przy poruszaniu.  Umocnienie powinno być ułożone ściśle, z przewiązaniem szczelin w obu kierunkach, aby każdy osadzony brukowiec przykrywał szczelinę powstałą między dwoma uprzednio osadzonymi kamieniami i był do nich ściśle dosunięty. Przed przystąpieniem do ubijania ułożone umocnienie powinno być sprawdzone pod względem szczelności i jakości wykonania. </w:t>
      </w:r>
    </w:p>
    <w:p w14:paraId="0BB30AD5" w14:textId="77777777" w:rsidR="00435D7F" w:rsidRPr="00435D7F" w:rsidRDefault="00435D7F" w:rsidP="00435D7F">
      <w:pPr>
        <w:ind w:right="-58" w:firstLine="709"/>
        <w:rPr>
          <w:rFonts w:asciiTheme="minorHAnsi" w:hAnsiTheme="minorHAnsi" w:cstheme="minorHAnsi"/>
        </w:rPr>
      </w:pPr>
      <w:r w:rsidRPr="00435D7F">
        <w:rPr>
          <w:rFonts w:asciiTheme="minorHAnsi" w:hAnsiTheme="minorHAnsi" w:cstheme="minorHAnsi"/>
        </w:rPr>
        <w:t xml:space="preserve">Szczeliny między brukowcami należy wypełnić zaprawą cementowo-piaskową 1:4. W okresie wiązania zaprawy powierzchnię bruku należy osłonić matami lub warstwą piasku i utrzymywać w stanie wilgotnym przez co najmniej 7 dni. </w:t>
      </w:r>
    </w:p>
    <w:p w14:paraId="6EB34F3D" w14:textId="77777777" w:rsidR="00435D7F" w:rsidRPr="00435D7F" w:rsidRDefault="00435D7F" w:rsidP="00435D7F">
      <w:pPr>
        <w:rPr>
          <w:rFonts w:asciiTheme="minorHAnsi" w:hAnsiTheme="minorHAnsi" w:cstheme="minorHAnsi"/>
        </w:rPr>
      </w:pPr>
      <w:r w:rsidRPr="00435D7F">
        <w:rPr>
          <w:rFonts w:asciiTheme="minorHAnsi" w:hAnsiTheme="minorHAnsi" w:cstheme="minorHAnsi"/>
        </w:rPr>
        <w:tab/>
      </w:r>
      <w:proofErr w:type="spellStart"/>
      <w:r w:rsidRPr="00435D7F">
        <w:rPr>
          <w:rFonts w:asciiTheme="minorHAnsi" w:hAnsiTheme="minorHAnsi" w:cstheme="minorHAnsi"/>
        </w:rPr>
        <w:t>Obrukowanie</w:t>
      </w:r>
      <w:proofErr w:type="spellEnd"/>
      <w:r w:rsidRPr="00435D7F">
        <w:rPr>
          <w:rFonts w:asciiTheme="minorHAnsi" w:hAnsiTheme="minorHAnsi" w:cstheme="minorHAnsi"/>
        </w:rPr>
        <w:t xml:space="preserve"> ze spoinami wypełnionymi zaprawą cementowo-piaskową, po jej wykonaniu zaleca się pielęgnować przez przykrycie warstwą wilgotnego piasku o grubości od 3,0 do 4,0 cm i utrzymywanie jej w stanie wilgotnym przez 7 do 10 dni.</w:t>
      </w:r>
    </w:p>
    <w:p w14:paraId="6FF3CA66" w14:textId="77777777" w:rsidR="00435D7F" w:rsidRPr="00435D7F" w:rsidRDefault="00435D7F" w:rsidP="00435D7F">
      <w:pPr>
        <w:keepNext/>
        <w:spacing w:before="120"/>
        <w:outlineLvl w:val="1"/>
        <w:rPr>
          <w:rFonts w:asciiTheme="minorHAnsi" w:hAnsiTheme="minorHAnsi" w:cstheme="minorHAnsi"/>
          <w:b/>
        </w:rPr>
      </w:pPr>
      <w:r w:rsidRPr="00435D7F">
        <w:rPr>
          <w:rFonts w:asciiTheme="minorHAnsi" w:hAnsiTheme="minorHAnsi" w:cstheme="minorHAnsi"/>
          <w:b/>
        </w:rPr>
        <w:t>5.9. Umocnienie skarp betonową kostką brukową</w:t>
      </w:r>
    </w:p>
    <w:p w14:paraId="76A892FA" w14:textId="77777777" w:rsidR="00435D7F" w:rsidRPr="00435D7F" w:rsidRDefault="00435D7F" w:rsidP="00435D7F">
      <w:pPr>
        <w:keepNext/>
        <w:rPr>
          <w:rFonts w:asciiTheme="minorHAnsi" w:hAnsiTheme="minorHAnsi" w:cstheme="minorHAnsi"/>
        </w:rPr>
      </w:pPr>
      <w:r w:rsidRPr="00435D7F">
        <w:rPr>
          <w:rFonts w:asciiTheme="minorHAnsi" w:hAnsiTheme="minorHAnsi" w:cstheme="minorHAnsi"/>
          <w:b/>
        </w:rPr>
        <w:t>5.8.1.</w:t>
      </w:r>
      <w:r w:rsidRPr="00435D7F">
        <w:rPr>
          <w:rFonts w:asciiTheme="minorHAnsi" w:hAnsiTheme="minorHAnsi" w:cstheme="minorHAnsi"/>
        </w:rPr>
        <w:t xml:space="preserve"> Przygotowanie podłoża wg p.5.6.1.</w:t>
      </w:r>
    </w:p>
    <w:p w14:paraId="3C1B7EA0"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Nierówność podłoża (wybrzuszenia i wklęśnięcia) mierzona łatą długości 4 m nie powinna przekraczać </w:t>
      </w:r>
      <w:r w:rsidRPr="00435D7F">
        <w:rPr>
          <w:rFonts w:asciiTheme="minorHAnsi" w:hAnsiTheme="minorHAnsi" w:cstheme="minorHAnsi"/>
        </w:rPr>
        <w:sym w:font="Symbol" w:char="F0B1"/>
      </w:r>
      <w:r w:rsidRPr="00435D7F">
        <w:rPr>
          <w:rFonts w:asciiTheme="minorHAnsi" w:hAnsiTheme="minorHAnsi" w:cstheme="minorHAnsi"/>
        </w:rPr>
        <w:t xml:space="preserve"> 1 cm.</w:t>
      </w:r>
    </w:p>
    <w:p w14:paraId="05D59912" w14:textId="77777777" w:rsidR="00435D7F" w:rsidRPr="00435D7F" w:rsidRDefault="00435D7F" w:rsidP="00435D7F">
      <w:pPr>
        <w:spacing w:before="60"/>
        <w:ind w:right="-28"/>
        <w:rPr>
          <w:rFonts w:asciiTheme="minorHAnsi" w:hAnsiTheme="minorHAnsi" w:cstheme="minorHAnsi"/>
        </w:rPr>
      </w:pPr>
      <w:r w:rsidRPr="00435D7F">
        <w:rPr>
          <w:rFonts w:asciiTheme="minorHAnsi" w:hAnsiTheme="minorHAnsi" w:cstheme="minorHAnsi"/>
          <w:b/>
        </w:rPr>
        <w:t>5.9.2.</w:t>
      </w:r>
      <w:r w:rsidRPr="00435D7F">
        <w:rPr>
          <w:rFonts w:asciiTheme="minorHAnsi" w:hAnsiTheme="minorHAnsi" w:cstheme="minorHAnsi"/>
        </w:rPr>
        <w:t xml:space="preserve"> Ułożenie podsypki pod umocnienie</w:t>
      </w:r>
    </w:p>
    <w:p w14:paraId="6E5DEBF4" w14:textId="4E41A072" w:rsidR="00435D7F" w:rsidRPr="00435D7F" w:rsidRDefault="00435D7F" w:rsidP="00435D7F">
      <w:pPr>
        <w:ind w:right="-29" w:firstLine="709"/>
        <w:rPr>
          <w:rFonts w:asciiTheme="minorHAnsi" w:hAnsiTheme="minorHAnsi" w:cstheme="minorHAnsi"/>
        </w:rPr>
      </w:pPr>
      <w:r w:rsidRPr="00435D7F">
        <w:rPr>
          <w:rFonts w:asciiTheme="minorHAnsi" w:hAnsiTheme="minorHAnsi" w:cstheme="minorHAnsi"/>
        </w:rPr>
        <w:t>Podsypkę cementowo–piaskową rozściela się na podłożu przygotowanym jak wyżej. Grubość podsypki powinna wynosić po zagęszczeniu 3</w:t>
      </w:r>
      <w:r w:rsidRPr="00435D7F">
        <w:rPr>
          <w:rFonts w:asciiTheme="minorHAnsi" w:hAnsiTheme="minorHAnsi" w:cstheme="minorHAnsi"/>
        </w:rPr>
        <w:sym w:font="Symbol" w:char="F0B8"/>
      </w:r>
      <w:r w:rsidRPr="00435D7F">
        <w:rPr>
          <w:rFonts w:asciiTheme="minorHAnsi" w:hAnsiTheme="minorHAnsi" w:cstheme="minorHAnsi"/>
        </w:rPr>
        <w:t xml:space="preserve">5 cm. Podsypkę cementowo-piaskową przygotowuje się w betoniarkach, </w:t>
      </w:r>
      <w:r w:rsidR="006B656D">
        <w:rPr>
          <w:rFonts w:asciiTheme="minorHAnsi" w:hAnsiTheme="minorHAnsi" w:cstheme="minorHAnsi"/>
        </w:rPr>
        <w:br/>
      </w:r>
      <w:r w:rsidRPr="00435D7F">
        <w:rPr>
          <w:rFonts w:asciiTheme="minorHAnsi" w:hAnsiTheme="minorHAnsi" w:cstheme="minorHAnsi"/>
        </w:rPr>
        <w:t>a następnie rozściela się na uprzednio zwilżonej podbudowie, przy zachowaniu:</w:t>
      </w:r>
    </w:p>
    <w:p w14:paraId="2431D41F" w14:textId="77777777" w:rsidR="00435D7F" w:rsidRPr="00435D7F" w:rsidRDefault="00435D7F" w:rsidP="00435D7F">
      <w:pPr>
        <w:numPr>
          <w:ilvl w:val="0"/>
          <w:numId w:val="80"/>
        </w:numPr>
        <w:overflowPunct/>
        <w:autoSpaceDE/>
        <w:autoSpaceDN/>
        <w:adjustRightInd/>
        <w:ind w:left="283"/>
        <w:jc w:val="left"/>
        <w:textAlignment w:val="auto"/>
        <w:rPr>
          <w:rFonts w:asciiTheme="minorHAnsi" w:hAnsiTheme="minorHAnsi" w:cstheme="minorHAnsi"/>
        </w:rPr>
      </w:pPr>
      <w:r w:rsidRPr="00435D7F">
        <w:rPr>
          <w:rFonts w:asciiTheme="minorHAnsi" w:hAnsiTheme="minorHAnsi" w:cstheme="minorHAnsi"/>
        </w:rPr>
        <w:t>współczynnika wodnocementowego od 0,25 do 0,35,</w:t>
      </w:r>
    </w:p>
    <w:p w14:paraId="26A37311" w14:textId="77777777" w:rsidR="00435D7F" w:rsidRPr="00435D7F" w:rsidRDefault="00435D7F" w:rsidP="00435D7F">
      <w:pPr>
        <w:numPr>
          <w:ilvl w:val="0"/>
          <w:numId w:val="80"/>
        </w:numPr>
        <w:overflowPunct/>
        <w:autoSpaceDE/>
        <w:autoSpaceDN/>
        <w:adjustRightInd/>
        <w:ind w:left="283"/>
        <w:jc w:val="left"/>
        <w:textAlignment w:val="auto"/>
        <w:rPr>
          <w:rFonts w:asciiTheme="minorHAnsi" w:hAnsiTheme="minorHAnsi" w:cstheme="minorHAnsi"/>
        </w:rPr>
      </w:pPr>
      <w:r w:rsidRPr="00435D7F">
        <w:rPr>
          <w:rFonts w:asciiTheme="minorHAnsi" w:hAnsiTheme="minorHAnsi" w:cstheme="minorHAnsi"/>
        </w:rPr>
        <w:t>wytrzymałości na ściskanie nie mniejszej niż R</w:t>
      </w:r>
      <w:r w:rsidRPr="00435D7F">
        <w:rPr>
          <w:rFonts w:asciiTheme="minorHAnsi" w:hAnsiTheme="minorHAnsi" w:cstheme="minorHAnsi"/>
          <w:vertAlign w:val="subscript"/>
        </w:rPr>
        <w:t>7</w:t>
      </w:r>
      <w:r w:rsidRPr="00435D7F">
        <w:rPr>
          <w:rFonts w:asciiTheme="minorHAnsi" w:hAnsiTheme="minorHAnsi" w:cstheme="minorHAnsi"/>
        </w:rPr>
        <w:t xml:space="preserve"> = 10 </w:t>
      </w:r>
      <w:proofErr w:type="spellStart"/>
      <w:r w:rsidRPr="00435D7F">
        <w:rPr>
          <w:rFonts w:asciiTheme="minorHAnsi" w:hAnsiTheme="minorHAnsi" w:cstheme="minorHAnsi"/>
        </w:rPr>
        <w:t>MPa</w:t>
      </w:r>
      <w:proofErr w:type="spellEnd"/>
      <w:r w:rsidRPr="00435D7F">
        <w:rPr>
          <w:rFonts w:asciiTheme="minorHAnsi" w:hAnsiTheme="minorHAnsi" w:cstheme="minorHAnsi"/>
        </w:rPr>
        <w:t>, R</w:t>
      </w:r>
      <w:r w:rsidRPr="00435D7F">
        <w:rPr>
          <w:rFonts w:asciiTheme="minorHAnsi" w:hAnsiTheme="minorHAnsi" w:cstheme="minorHAnsi"/>
          <w:vertAlign w:val="subscript"/>
        </w:rPr>
        <w:t>28</w:t>
      </w:r>
      <w:r w:rsidRPr="00435D7F">
        <w:rPr>
          <w:rFonts w:asciiTheme="minorHAnsi" w:hAnsiTheme="minorHAnsi" w:cstheme="minorHAnsi"/>
        </w:rPr>
        <w:t xml:space="preserve"> = 14 </w:t>
      </w:r>
      <w:proofErr w:type="spellStart"/>
      <w:r w:rsidRPr="00435D7F">
        <w:rPr>
          <w:rFonts w:asciiTheme="minorHAnsi" w:hAnsiTheme="minorHAnsi" w:cstheme="minorHAnsi"/>
        </w:rPr>
        <w:t>MPa</w:t>
      </w:r>
      <w:proofErr w:type="spellEnd"/>
      <w:r w:rsidRPr="00435D7F">
        <w:rPr>
          <w:rFonts w:asciiTheme="minorHAnsi" w:hAnsiTheme="minorHAnsi" w:cstheme="minorHAnsi"/>
        </w:rPr>
        <w:t>.</w:t>
      </w:r>
    </w:p>
    <w:p w14:paraId="678229CA"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z kostek od 3 do 4 m. Rozścielona podsypka powinna być wyprofilowana i zagęszczona w stanie wilgotnym, lekkimi walcami (np. ręcznymi) lub zagęszczarkami wibracyjnymi.</w:t>
      </w:r>
    </w:p>
    <w:p w14:paraId="078A29B1"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Jeśli podsypka jest wykonana z suchej zaprawy cementowo-piaskowej to po zawałowaniu nawierzchni należy ją polać wodą w takiej ilości, aby woda zwilżyła całą grubość podsypki. </w:t>
      </w:r>
    </w:p>
    <w:p w14:paraId="5A6E0FB7"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Całkowite ubicie umocnienia i wypełnienie spoin zaprawą musi być zakończone przed rozpoczęciem wiązania cementu w podsypce.</w:t>
      </w:r>
    </w:p>
    <w:p w14:paraId="4B5DC3F5" w14:textId="77777777" w:rsidR="00435D7F" w:rsidRPr="00435D7F" w:rsidRDefault="00435D7F" w:rsidP="00435D7F">
      <w:pPr>
        <w:keepNext/>
        <w:overflowPunct/>
        <w:autoSpaceDE/>
        <w:autoSpaceDN/>
        <w:adjustRightInd/>
        <w:spacing w:before="120"/>
        <w:textAlignment w:val="auto"/>
        <w:rPr>
          <w:rFonts w:asciiTheme="minorHAnsi" w:hAnsiTheme="minorHAnsi" w:cstheme="minorHAnsi"/>
        </w:rPr>
      </w:pPr>
      <w:r w:rsidRPr="00435D7F">
        <w:rPr>
          <w:rFonts w:asciiTheme="minorHAnsi" w:hAnsiTheme="minorHAnsi" w:cstheme="minorHAnsi"/>
          <w:b/>
        </w:rPr>
        <w:t>5.9.3.</w:t>
      </w:r>
      <w:r w:rsidRPr="00435D7F">
        <w:rPr>
          <w:rFonts w:asciiTheme="minorHAnsi" w:hAnsiTheme="minorHAnsi" w:cstheme="minorHAnsi"/>
        </w:rPr>
        <w:t xml:space="preserve"> Wykonanie umocnienia</w:t>
      </w:r>
    </w:p>
    <w:p w14:paraId="67337E18" w14:textId="77777777" w:rsidR="00435D7F" w:rsidRPr="00435D7F" w:rsidRDefault="00435D7F" w:rsidP="00435D7F">
      <w:pPr>
        <w:rPr>
          <w:rFonts w:asciiTheme="minorHAnsi" w:hAnsiTheme="minorHAnsi" w:cstheme="minorHAnsi"/>
        </w:rPr>
      </w:pPr>
      <w:r w:rsidRPr="00435D7F">
        <w:rPr>
          <w:rFonts w:asciiTheme="minorHAnsi" w:hAnsiTheme="minorHAnsi" w:cstheme="minorHAnsi"/>
        </w:rPr>
        <w:t>5.9.3.1. Warunki atmosferyczne</w:t>
      </w:r>
    </w:p>
    <w:p w14:paraId="3D7954BB"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lastRenderedPageBreak/>
        <w:t>Ułożenie umocnienia z kostki na podsypce cementowo-piaskowej zaleca się wykonywać przy temperaturze otoczenia nie niższej niż +5°C. Dopuszcza się wykonanie umocnienia skarp, jeśli w ciągu dnia temperatura utrzymuje się w granicach od 0°C do +5°C, przy czym jeśli w nocy spodziewane są przymrozki kostkę należy zabezpieczyć materiałami o złym przewodnictwie ciepła (np. matami ze słomy, papą itp.).</w:t>
      </w:r>
    </w:p>
    <w:p w14:paraId="72B466FE" w14:textId="77777777" w:rsidR="00435D7F" w:rsidRPr="00435D7F" w:rsidRDefault="00435D7F" w:rsidP="00435D7F">
      <w:pPr>
        <w:overflowPunct/>
        <w:autoSpaceDE/>
        <w:autoSpaceDN/>
        <w:adjustRightInd/>
        <w:spacing w:before="60"/>
        <w:textAlignment w:val="auto"/>
        <w:rPr>
          <w:rFonts w:asciiTheme="minorHAnsi" w:hAnsiTheme="minorHAnsi" w:cstheme="minorHAnsi"/>
        </w:rPr>
      </w:pPr>
      <w:r w:rsidRPr="00435D7F">
        <w:rPr>
          <w:rFonts w:asciiTheme="minorHAnsi" w:hAnsiTheme="minorHAnsi" w:cstheme="minorHAnsi"/>
        </w:rPr>
        <w:t>5.8.3.2. Ułożenie umocnienia z kostek</w:t>
      </w:r>
    </w:p>
    <w:p w14:paraId="0DE00F0B"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Warstwa umocnienia z kostki powinna być wykonana z elementów o jednakowej grubości. Na większym fragmencie robót zaleca się stosować kostki dostarczone w tej samej partii materiału, w której niedopuszczalne są różne odcienie wybranego koloru kostki. Kostkę układa się około 1,5 cm wyżej od projektowanej niwelety, ponieważ po procesie ubijania podsypka zagęszcza się.</w:t>
      </w:r>
    </w:p>
    <w:p w14:paraId="67ADDAB5"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Do uzupełnienia przestrzeni przy obrzeżach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14:paraId="13AC370F"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Dzienną działkę roboczą umocnienia na podsypce cementowo-piaskowej zaleca się zakończyć prowizorycznie około półmetrowym pasem umocnienia na podsypce piaskowej w celu wytworzenia oporu dla ubicia kostki ułożonej na stałe. Przed dalszym wznowieniem robót, prowizorycznie ułożone umocnienie na podsypce piaskowej należy rozebrać i usunąć wraz z podsypką.</w:t>
      </w:r>
    </w:p>
    <w:p w14:paraId="50C9041A" w14:textId="77777777" w:rsidR="00435D7F" w:rsidRPr="00435D7F" w:rsidRDefault="00435D7F" w:rsidP="00435D7F">
      <w:pPr>
        <w:overflowPunct/>
        <w:autoSpaceDE/>
        <w:autoSpaceDN/>
        <w:adjustRightInd/>
        <w:ind w:firstLine="709"/>
        <w:textAlignment w:val="auto"/>
        <w:rPr>
          <w:rFonts w:asciiTheme="minorHAnsi" w:hAnsiTheme="minorHAnsi" w:cstheme="minorHAnsi"/>
        </w:rPr>
      </w:pPr>
      <w:r w:rsidRPr="00435D7F">
        <w:rPr>
          <w:rFonts w:asciiTheme="minorHAnsi" w:hAnsiTheme="minorHAnsi" w:cstheme="minorHAnsi"/>
        </w:rPr>
        <w:t>Obrzeża o wymiarach 30×8×100 cm należy ustawiać w uprzednio wykonanym korycie na podsypce (ławie) z piasku o grubości 5 cm, obsypując zewnętrzną ścianę obrzeży gruntem i ubijając go. Szerokość spoin między obrzeżami nie powinna przekraczać 5 mm. Przed zalaniem spoin zaprawą należy je oczyścić i zmyć wodą. Spoiny muszą być pielęgnowane wodą.</w:t>
      </w:r>
    </w:p>
    <w:p w14:paraId="4AAF487D" w14:textId="77777777" w:rsidR="00435D7F" w:rsidRPr="00435D7F" w:rsidRDefault="00435D7F" w:rsidP="00435D7F">
      <w:pPr>
        <w:spacing w:before="60"/>
        <w:rPr>
          <w:rFonts w:asciiTheme="minorHAnsi" w:hAnsiTheme="minorHAnsi" w:cstheme="minorHAnsi"/>
        </w:rPr>
      </w:pPr>
      <w:r w:rsidRPr="00435D7F">
        <w:rPr>
          <w:rFonts w:asciiTheme="minorHAnsi" w:hAnsiTheme="minorHAnsi" w:cstheme="minorHAnsi"/>
          <w:b/>
        </w:rPr>
        <w:t>5.9.4.</w:t>
      </w:r>
      <w:r w:rsidRPr="00435D7F">
        <w:rPr>
          <w:rFonts w:asciiTheme="minorHAnsi" w:hAnsiTheme="minorHAnsi" w:cstheme="minorHAnsi"/>
        </w:rPr>
        <w:t xml:space="preserve"> Ubicie powierzchni umocnienia  z elementów betonowych</w:t>
      </w:r>
    </w:p>
    <w:p w14:paraId="417CC498" w14:textId="77777777" w:rsidR="00435D7F" w:rsidRPr="00435D7F" w:rsidRDefault="00435D7F" w:rsidP="00435D7F">
      <w:pPr>
        <w:ind w:right="-29" w:firstLine="709"/>
        <w:rPr>
          <w:rFonts w:asciiTheme="minorHAnsi" w:hAnsiTheme="minorHAnsi" w:cstheme="minorHAnsi"/>
        </w:rPr>
      </w:pPr>
      <w:r w:rsidRPr="00435D7F">
        <w:rPr>
          <w:rFonts w:asciiTheme="minorHAnsi" w:hAnsiTheme="minorHAnsi" w:cstheme="minorHAnsi"/>
        </w:rPr>
        <w:t>Ubicie kostki należy przeprowadzić za pomocą zagęszczarki wibracyjnej (płytowej) z osłoną z tworzywa sztucznego. Do ubicia  nie wolno używać walca. Ubijanie  należy prowadzić od krawędzi powierzchni w kierunku jej środka i jednocześnie w kierunku poprzecznym kształtek. Ewentualne nierówności powierzchniowe mogą być zlikwidowane przez ubijanie w kierunku wzdłużnym kostki. Po ubiciu umocnienia wszystkie elementy uszkodzone (np. pęknięte) należy wymienić na kostki całe.</w:t>
      </w:r>
    </w:p>
    <w:p w14:paraId="6A8EC53F" w14:textId="77777777" w:rsidR="00435D7F" w:rsidRPr="00435D7F" w:rsidRDefault="00435D7F" w:rsidP="00435D7F">
      <w:pPr>
        <w:spacing w:before="60"/>
        <w:rPr>
          <w:rFonts w:asciiTheme="minorHAnsi" w:hAnsiTheme="minorHAnsi" w:cstheme="minorHAnsi"/>
        </w:rPr>
      </w:pPr>
      <w:r w:rsidRPr="00435D7F">
        <w:rPr>
          <w:rFonts w:asciiTheme="minorHAnsi" w:hAnsiTheme="minorHAnsi" w:cstheme="minorHAnsi"/>
          <w:b/>
        </w:rPr>
        <w:t xml:space="preserve">5.9.5. </w:t>
      </w:r>
      <w:r w:rsidRPr="00435D7F">
        <w:rPr>
          <w:rFonts w:asciiTheme="minorHAnsi" w:hAnsiTheme="minorHAnsi" w:cstheme="minorHAnsi"/>
        </w:rPr>
        <w:t xml:space="preserve">Spoiny </w:t>
      </w:r>
    </w:p>
    <w:p w14:paraId="0231ED6A"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Szerokość spoin pomiędzy betonowymi kostkami brukowymi zaleca się wykonywać od 3 mm do 5 mm.</w:t>
      </w:r>
    </w:p>
    <w:p w14:paraId="506DA1B8"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Po ułożeniu kostek, spoiny należy wypełnić zaprawą cementowo-piaskową.</w:t>
      </w:r>
    </w:p>
    <w:p w14:paraId="18E2021D"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Zaprawę cementowo-piaskową zaleca się przygotować w betoniarce, w sposób zapewniający jej wystarczającą płynność. Spoiny można wypełnić przez rozlanie zaprawy na umocnienie i nagarnianie jej w szczeliny szczotkami lub </w:t>
      </w:r>
      <w:proofErr w:type="spellStart"/>
      <w:r w:rsidRPr="00435D7F">
        <w:rPr>
          <w:rFonts w:asciiTheme="minorHAnsi" w:hAnsiTheme="minorHAnsi" w:cstheme="minorHAnsi"/>
        </w:rPr>
        <w:t>rozgarniaczkami</w:t>
      </w:r>
      <w:proofErr w:type="spellEnd"/>
      <w:r w:rsidRPr="00435D7F">
        <w:rPr>
          <w:rFonts w:asciiTheme="minorHAnsi" w:hAnsiTheme="minorHAnsi" w:cstheme="minorHAnsi"/>
        </w:rPr>
        <w:t xml:space="preserve"> z piórami gumowymi. Przed rozpoczęciem zalewania kostka powinna być oczyszczona i dobrze zwilżona wodą. Zalewa powinna całkowicie wypełnić spoiny i tworzyć monolit z kostkami.</w:t>
      </w:r>
    </w:p>
    <w:p w14:paraId="3177DD17"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Po wypełnieniu spoin zaprawą cementowo-piaskową powierzchnię umocnienia należy starannie oczyścić; szczególnie dotyczy to umocnienia z kostek kolorowych i z różnymi deseniami układania. </w:t>
      </w:r>
    </w:p>
    <w:p w14:paraId="5E698AEE" w14:textId="77777777" w:rsidR="00435D7F" w:rsidRPr="00435D7F" w:rsidRDefault="00435D7F" w:rsidP="00435D7F">
      <w:pPr>
        <w:spacing w:before="60"/>
        <w:ind w:right="-28"/>
        <w:rPr>
          <w:rFonts w:asciiTheme="minorHAnsi" w:hAnsiTheme="minorHAnsi" w:cstheme="minorHAnsi"/>
        </w:rPr>
      </w:pPr>
      <w:r w:rsidRPr="00435D7F">
        <w:rPr>
          <w:rFonts w:asciiTheme="minorHAnsi" w:hAnsiTheme="minorHAnsi" w:cstheme="minorHAnsi"/>
          <w:b/>
        </w:rPr>
        <w:t>5.9.6.</w:t>
      </w:r>
      <w:r w:rsidRPr="00435D7F">
        <w:rPr>
          <w:rFonts w:asciiTheme="minorHAnsi" w:hAnsiTheme="minorHAnsi" w:cstheme="minorHAnsi"/>
        </w:rPr>
        <w:t xml:space="preserve"> Pielęgnacja powierzchni umocnienia</w:t>
      </w:r>
    </w:p>
    <w:p w14:paraId="1203A28F"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Umocnienie na podsypce cementowo-piaskowej ze spoinami wypełnionymi zaprawą cementowo-piaskową, po jego wykonaniu należy przykryć warstwą wilgotnego piasku o grubości od 3,0 do 4,0 cm i utrzymywać  w stanie wilgotnym przez 7 do 10 dni. Po upływie od 2 tygodni (przy temperaturze średniej otoczenia nie niższej niż 15°C) do 3 tygodni (w porze chłodniejszej) umocnienie należy oczyścić z piasku i można oddać do użytku.</w:t>
      </w:r>
    </w:p>
    <w:p w14:paraId="307FF01D" w14:textId="77777777" w:rsidR="00435D7F" w:rsidRPr="00435D7F" w:rsidRDefault="00435D7F" w:rsidP="00435D7F">
      <w:pPr>
        <w:spacing w:before="60"/>
        <w:rPr>
          <w:rFonts w:asciiTheme="minorHAnsi" w:hAnsiTheme="minorHAnsi" w:cstheme="minorHAnsi"/>
          <w:b/>
        </w:rPr>
      </w:pPr>
      <w:r w:rsidRPr="00435D7F">
        <w:rPr>
          <w:rFonts w:asciiTheme="minorHAnsi" w:hAnsiTheme="minorHAnsi" w:cstheme="minorHAnsi"/>
          <w:b/>
        </w:rPr>
        <w:t xml:space="preserve">5.9.7. </w:t>
      </w:r>
      <w:r w:rsidRPr="00435D7F">
        <w:rPr>
          <w:rFonts w:asciiTheme="minorHAnsi" w:hAnsiTheme="minorHAnsi" w:cstheme="minorHAnsi"/>
        </w:rPr>
        <w:t>Wykonanie podwaliny skarp wg p.5.6.3.</w:t>
      </w:r>
    </w:p>
    <w:p w14:paraId="372B49CC" w14:textId="77777777" w:rsidR="00435D7F" w:rsidRPr="00435D7F" w:rsidRDefault="00435D7F" w:rsidP="00435D7F">
      <w:pPr>
        <w:keepNext/>
        <w:spacing w:before="120"/>
        <w:outlineLvl w:val="1"/>
        <w:rPr>
          <w:rFonts w:asciiTheme="minorHAnsi" w:hAnsiTheme="minorHAnsi" w:cstheme="minorHAnsi"/>
          <w:b/>
        </w:rPr>
      </w:pPr>
      <w:r w:rsidRPr="00435D7F">
        <w:rPr>
          <w:rFonts w:asciiTheme="minorHAnsi" w:hAnsiTheme="minorHAnsi" w:cstheme="minorHAnsi"/>
          <w:b/>
        </w:rPr>
        <w:t>5.10. Umocnienie skarp płytami ażurowymi</w:t>
      </w:r>
    </w:p>
    <w:p w14:paraId="12BAF8F8" w14:textId="77777777" w:rsidR="00435D7F" w:rsidRPr="00435D7F" w:rsidRDefault="00435D7F" w:rsidP="00435D7F">
      <w:pPr>
        <w:ind w:right="-28"/>
        <w:rPr>
          <w:rFonts w:asciiTheme="minorHAnsi" w:hAnsiTheme="minorHAnsi" w:cstheme="minorHAnsi"/>
        </w:rPr>
      </w:pPr>
      <w:r w:rsidRPr="00435D7F">
        <w:rPr>
          <w:rFonts w:asciiTheme="minorHAnsi" w:hAnsiTheme="minorHAnsi" w:cstheme="minorHAnsi"/>
          <w:b/>
        </w:rPr>
        <w:t>5.10.1.</w:t>
      </w:r>
      <w:r w:rsidRPr="00435D7F">
        <w:rPr>
          <w:rFonts w:asciiTheme="minorHAnsi" w:hAnsiTheme="minorHAnsi" w:cstheme="minorHAnsi"/>
        </w:rPr>
        <w:t xml:space="preserve"> Przygotowanie podłoża wg p.5.6.1.</w:t>
      </w:r>
    </w:p>
    <w:p w14:paraId="29EDFE1D" w14:textId="77777777" w:rsidR="00435D7F" w:rsidRPr="00435D7F" w:rsidRDefault="00435D7F" w:rsidP="00435D7F">
      <w:pPr>
        <w:spacing w:before="60"/>
        <w:ind w:right="-28"/>
        <w:rPr>
          <w:rFonts w:asciiTheme="minorHAnsi" w:hAnsiTheme="minorHAnsi" w:cstheme="minorHAnsi"/>
        </w:rPr>
      </w:pPr>
      <w:r w:rsidRPr="00435D7F">
        <w:rPr>
          <w:rFonts w:asciiTheme="minorHAnsi" w:hAnsiTheme="minorHAnsi" w:cstheme="minorHAnsi"/>
          <w:b/>
        </w:rPr>
        <w:t>5.10.2.</w:t>
      </w:r>
      <w:r w:rsidRPr="00435D7F">
        <w:rPr>
          <w:rFonts w:asciiTheme="minorHAnsi" w:hAnsiTheme="minorHAnsi" w:cstheme="minorHAnsi"/>
        </w:rPr>
        <w:t xml:space="preserve"> Ułożenie podsypki pod umocnienie</w:t>
      </w:r>
    </w:p>
    <w:p w14:paraId="2A3A64F8" w14:textId="77777777" w:rsidR="00435D7F" w:rsidRPr="00435D7F" w:rsidRDefault="00435D7F" w:rsidP="00435D7F">
      <w:pPr>
        <w:ind w:right="-29" w:firstLine="709"/>
        <w:rPr>
          <w:rFonts w:asciiTheme="minorHAnsi" w:hAnsiTheme="minorHAnsi" w:cstheme="minorHAnsi"/>
        </w:rPr>
      </w:pPr>
      <w:r w:rsidRPr="00435D7F">
        <w:rPr>
          <w:rFonts w:asciiTheme="minorHAnsi" w:hAnsiTheme="minorHAnsi" w:cstheme="minorHAnsi"/>
        </w:rPr>
        <w:t xml:space="preserve">Po wykonaniu obramowania umocnienia  na podłożu przygotowanym jak w </w:t>
      </w:r>
      <w:proofErr w:type="spellStart"/>
      <w:r w:rsidRPr="00435D7F">
        <w:rPr>
          <w:rFonts w:asciiTheme="minorHAnsi" w:hAnsiTheme="minorHAnsi" w:cstheme="minorHAnsi"/>
        </w:rPr>
        <w:t>pkcie</w:t>
      </w:r>
      <w:proofErr w:type="spellEnd"/>
      <w:r w:rsidRPr="00435D7F">
        <w:rPr>
          <w:rFonts w:asciiTheme="minorHAnsi" w:hAnsiTheme="minorHAnsi" w:cstheme="minorHAnsi"/>
        </w:rPr>
        <w:t xml:space="preserve"> 5.7.1. należy rozłożyć podsypkę cementowo-piaskową 1:4. Grubość podsypki powinna wynosić po zagęszczeniu 3</w:t>
      </w:r>
      <w:r w:rsidRPr="00435D7F">
        <w:rPr>
          <w:rFonts w:asciiTheme="minorHAnsi" w:hAnsiTheme="minorHAnsi" w:cstheme="minorHAnsi"/>
        </w:rPr>
        <w:sym w:font="Symbol" w:char="F0B8"/>
      </w:r>
      <w:r w:rsidRPr="00435D7F">
        <w:rPr>
          <w:rFonts w:asciiTheme="minorHAnsi" w:hAnsiTheme="minorHAnsi" w:cstheme="minorHAnsi"/>
        </w:rPr>
        <w:t xml:space="preserve">5 cm. Dopuszczalne odchyłki od zaprojektowanej grubości podsypki nie powinny przekraczać </w:t>
      </w:r>
      <w:r w:rsidRPr="00435D7F">
        <w:rPr>
          <w:rFonts w:asciiTheme="minorHAnsi" w:hAnsiTheme="minorHAnsi" w:cstheme="minorHAnsi"/>
        </w:rPr>
        <w:sym w:font="Symbol" w:char="F0B1"/>
      </w:r>
      <w:r w:rsidRPr="00435D7F">
        <w:rPr>
          <w:rFonts w:asciiTheme="minorHAnsi" w:hAnsiTheme="minorHAnsi" w:cstheme="minorHAnsi"/>
        </w:rPr>
        <w:t xml:space="preserve"> 1 cm.</w:t>
      </w:r>
    </w:p>
    <w:p w14:paraId="1D404E0B" w14:textId="77777777" w:rsidR="00435D7F" w:rsidRPr="00435D7F" w:rsidRDefault="00435D7F" w:rsidP="00435D7F">
      <w:pPr>
        <w:ind w:right="-29" w:firstLine="709"/>
        <w:rPr>
          <w:rFonts w:asciiTheme="minorHAnsi" w:hAnsiTheme="minorHAnsi" w:cstheme="minorHAnsi"/>
        </w:rPr>
      </w:pPr>
      <w:r w:rsidRPr="00435D7F">
        <w:rPr>
          <w:rFonts w:asciiTheme="minorHAnsi" w:hAnsiTheme="minorHAnsi" w:cstheme="minorHAnsi"/>
        </w:rPr>
        <w:t>Podsypkę cementowo-piaskową przygotowuje się w betoniarkach, a następnie rozściela się na uprzednio zwilżonej podbudowie, przy zachowaniu:</w:t>
      </w:r>
    </w:p>
    <w:p w14:paraId="46FECE91" w14:textId="77777777" w:rsidR="00435D7F" w:rsidRPr="00435D7F" w:rsidRDefault="00435D7F" w:rsidP="00435D7F">
      <w:pPr>
        <w:numPr>
          <w:ilvl w:val="0"/>
          <w:numId w:val="80"/>
        </w:numPr>
        <w:tabs>
          <w:tab w:val="left" w:pos="426"/>
        </w:tabs>
        <w:overflowPunct/>
        <w:autoSpaceDE/>
        <w:autoSpaceDN/>
        <w:adjustRightInd/>
        <w:ind w:left="426" w:hanging="426"/>
        <w:jc w:val="left"/>
        <w:textAlignment w:val="auto"/>
        <w:rPr>
          <w:rFonts w:asciiTheme="minorHAnsi" w:hAnsiTheme="minorHAnsi" w:cstheme="minorHAnsi"/>
        </w:rPr>
      </w:pPr>
      <w:r w:rsidRPr="00435D7F">
        <w:rPr>
          <w:rFonts w:asciiTheme="minorHAnsi" w:hAnsiTheme="minorHAnsi" w:cstheme="minorHAnsi"/>
        </w:rPr>
        <w:t>współczynnika wodnocementowego od 0,20 do 0,25,</w:t>
      </w:r>
    </w:p>
    <w:p w14:paraId="384770F6" w14:textId="77777777" w:rsidR="00435D7F" w:rsidRPr="00435D7F" w:rsidRDefault="00435D7F" w:rsidP="00435D7F">
      <w:pPr>
        <w:numPr>
          <w:ilvl w:val="0"/>
          <w:numId w:val="80"/>
        </w:numPr>
        <w:tabs>
          <w:tab w:val="left" w:pos="426"/>
        </w:tabs>
        <w:overflowPunct/>
        <w:autoSpaceDE/>
        <w:autoSpaceDN/>
        <w:adjustRightInd/>
        <w:ind w:left="426" w:hanging="426"/>
        <w:jc w:val="left"/>
        <w:textAlignment w:val="auto"/>
        <w:rPr>
          <w:rFonts w:asciiTheme="minorHAnsi" w:hAnsiTheme="minorHAnsi" w:cstheme="minorHAnsi"/>
        </w:rPr>
      </w:pPr>
      <w:r w:rsidRPr="00435D7F">
        <w:rPr>
          <w:rFonts w:asciiTheme="minorHAnsi" w:hAnsiTheme="minorHAnsi" w:cstheme="minorHAnsi"/>
        </w:rPr>
        <w:t>wytrzymałości na ściskanie nie mniejszej niż R</w:t>
      </w:r>
      <w:r w:rsidRPr="00435D7F">
        <w:rPr>
          <w:rFonts w:asciiTheme="minorHAnsi" w:hAnsiTheme="minorHAnsi" w:cstheme="minorHAnsi"/>
          <w:vertAlign w:val="subscript"/>
        </w:rPr>
        <w:t>7</w:t>
      </w:r>
      <w:r w:rsidRPr="00435D7F">
        <w:rPr>
          <w:rFonts w:asciiTheme="minorHAnsi" w:hAnsiTheme="minorHAnsi" w:cstheme="minorHAnsi"/>
        </w:rPr>
        <w:t xml:space="preserve"> = 10 </w:t>
      </w:r>
      <w:proofErr w:type="spellStart"/>
      <w:r w:rsidRPr="00435D7F">
        <w:rPr>
          <w:rFonts w:asciiTheme="minorHAnsi" w:hAnsiTheme="minorHAnsi" w:cstheme="minorHAnsi"/>
        </w:rPr>
        <w:t>MPa</w:t>
      </w:r>
      <w:proofErr w:type="spellEnd"/>
      <w:r w:rsidRPr="00435D7F">
        <w:rPr>
          <w:rFonts w:asciiTheme="minorHAnsi" w:hAnsiTheme="minorHAnsi" w:cstheme="minorHAnsi"/>
        </w:rPr>
        <w:t>, R</w:t>
      </w:r>
      <w:r w:rsidRPr="00435D7F">
        <w:rPr>
          <w:rFonts w:asciiTheme="minorHAnsi" w:hAnsiTheme="minorHAnsi" w:cstheme="minorHAnsi"/>
          <w:vertAlign w:val="subscript"/>
        </w:rPr>
        <w:t>28</w:t>
      </w:r>
      <w:r w:rsidRPr="00435D7F">
        <w:rPr>
          <w:rFonts w:asciiTheme="minorHAnsi" w:hAnsiTheme="minorHAnsi" w:cstheme="minorHAnsi"/>
        </w:rPr>
        <w:t xml:space="preserve"> = 14 </w:t>
      </w:r>
      <w:proofErr w:type="spellStart"/>
      <w:r w:rsidRPr="00435D7F">
        <w:rPr>
          <w:rFonts w:asciiTheme="minorHAnsi" w:hAnsiTheme="minorHAnsi" w:cstheme="minorHAnsi"/>
        </w:rPr>
        <w:t>MPa</w:t>
      </w:r>
      <w:proofErr w:type="spellEnd"/>
      <w:r w:rsidRPr="00435D7F">
        <w:rPr>
          <w:rFonts w:asciiTheme="minorHAnsi" w:hAnsiTheme="minorHAnsi" w:cstheme="minorHAnsi"/>
        </w:rPr>
        <w:t>.</w:t>
      </w:r>
    </w:p>
    <w:p w14:paraId="27C55081" w14:textId="77777777" w:rsidR="00435D7F" w:rsidRPr="00435D7F" w:rsidRDefault="00435D7F" w:rsidP="00435D7F">
      <w:pPr>
        <w:ind w:right="-29" w:firstLine="709"/>
        <w:rPr>
          <w:rFonts w:asciiTheme="minorHAnsi" w:hAnsiTheme="minorHAnsi" w:cstheme="minorHAnsi"/>
        </w:rPr>
      </w:pPr>
      <w:r w:rsidRPr="00435D7F">
        <w:rPr>
          <w:rFonts w:asciiTheme="minorHAnsi" w:hAnsiTheme="minorHAnsi" w:cstheme="minorHAnsi"/>
        </w:rPr>
        <w:t xml:space="preserve">W praktyce, wilgotność układanej podsypki powinna być taka, aby po ściśnięciu podsypki w dłoni podsypka nie rozsypywała się i nie było na dłoni śladów wody, a po naciśnięciu palcami podsypka rozsypywała się. Rozścielona podsypka powinna być wyprofilowana i zagęszczona w stanie wilgotnym, lekkimi walcami (np. ręcznymi) lub </w:t>
      </w:r>
      <w:r w:rsidRPr="00435D7F">
        <w:rPr>
          <w:rFonts w:asciiTheme="minorHAnsi" w:hAnsiTheme="minorHAnsi" w:cstheme="minorHAnsi"/>
        </w:rPr>
        <w:lastRenderedPageBreak/>
        <w:t>zagęszczarkami wibracyjnymi. Jeśli podsypka jest wykonana z suchej zaprawy cementowo-piaskowej to po ubiciu nawierzchni należy ją polać wodą w takiej ilości, aby woda zwilżyła całą grubość podsypki.</w:t>
      </w:r>
    </w:p>
    <w:p w14:paraId="57AE351C" w14:textId="77777777" w:rsidR="00435D7F" w:rsidRPr="00435D7F" w:rsidRDefault="00435D7F" w:rsidP="00435D7F">
      <w:pPr>
        <w:overflowPunct/>
        <w:autoSpaceDE/>
        <w:autoSpaceDN/>
        <w:adjustRightInd/>
        <w:spacing w:before="60"/>
        <w:textAlignment w:val="auto"/>
        <w:rPr>
          <w:rFonts w:asciiTheme="minorHAnsi" w:hAnsiTheme="minorHAnsi" w:cstheme="minorHAnsi"/>
        </w:rPr>
      </w:pPr>
      <w:r w:rsidRPr="00435D7F">
        <w:rPr>
          <w:rFonts w:asciiTheme="minorHAnsi" w:hAnsiTheme="minorHAnsi" w:cstheme="minorHAnsi"/>
          <w:b/>
        </w:rPr>
        <w:t>5.10.3.</w:t>
      </w:r>
      <w:r w:rsidRPr="00435D7F">
        <w:rPr>
          <w:rFonts w:asciiTheme="minorHAnsi" w:hAnsiTheme="minorHAnsi" w:cstheme="minorHAnsi"/>
        </w:rPr>
        <w:t xml:space="preserve"> Wykonanie umocnienia</w:t>
      </w:r>
    </w:p>
    <w:p w14:paraId="5138619E" w14:textId="77777777" w:rsidR="00435D7F" w:rsidRPr="00435D7F" w:rsidRDefault="00435D7F" w:rsidP="00435D7F">
      <w:pPr>
        <w:ind w:right="-29" w:firstLine="709"/>
        <w:rPr>
          <w:rFonts w:asciiTheme="minorHAnsi" w:hAnsiTheme="minorHAnsi" w:cstheme="minorHAnsi"/>
        </w:rPr>
      </w:pPr>
      <w:r w:rsidRPr="00435D7F">
        <w:rPr>
          <w:rFonts w:asciiTheme="minorHAnsi" w:hAnsiTheme="minorHAnsi" w:cstheme="minorHAnsi"/>
        </w:rPr>
        <w:t>Ułożenie umocnienia z płyt ażurowych na podsypce cementowo-piaskowej należy wykonywać przy temperaturze otoczenia nie niższej niż +5</w:t>
      </w:r>
      <w:r w:rsidRPr="00435D7F">
        <w:rPr>
          <w:rFonts w:asciiTheme="minorHAnsi" w:hAnsiTheme="minorHAnsi" w:cstheme="minorHAnsi"/>
        </w:rPr>
        <w:sym w:font="Symbol" w:char="F0B0"/>
      </w:r>
      <w:r w:rsidRPr="00435D7F">
        <w:rPr>
          <w:rFonts w:asciiTheme="minorHAnsi" w:hAnsiTheme="minorHAnsi" w:cstheme="minorHAnsi"/>
        </w:rPr>
        <w:t xml:space="preserve">C. </w:t>
      </w:r>
    </w:p>
    <w:p w14:paraId="7B05BA32" w14:textId="77777777" w:rsidR="00435D7F" w:rsidRPr="00435D7F" w:rsidRDefault="00435D7F" w:rsidP="00435D7F">
      <w:pPr>
        <w:overflowPunct/>
        <w:autoSpaceDE/>
        <w:autoSpaceDN/>
        <w:adjustRightInd/>
        <w:ind w:firstLine="709"/>
        <w:textAlignment w:val="auto"/>
        <w:rPr>
          <w:rFonts w:asciiTheme="minorHAnsi" w:hAnsiTheme="minorHAnsi" w:cstheme="minorHAnsi"/>
        </w:rPr>
      </w:pPr>
      <w:r w:rsidRPr="00435D7F">
        <w:rPr>
          <w:rFonts w:asciiTheme="minorHAnsi" w:hAnsiTheme="minorHAnsi" w:cstheme="minorHAnsi"/>
        </w:rPr>
        <w:t>Elementy prefabrykowane należy układać z zachowaniem projektowanych podłużnych i poprzecznych pochyleń. Powierzchnia umocnienia powinna być równa i bez pofałdowań. W wykonanym umocnieniu nie mogą występować elementy popękane. Warstwa umocnienia powinna być wykonana z elementów o jednakowej grubości. Elementy układa się około 1,5 cm wyżej od projektowanych rzędnych powierzchni umocnienia, ponieważ po procesie ubijania podsypka zagęszcza się. Powierzchnia umocnienia powinna trwale wystawać od 3 mm do 10 mm powyżej powierzchni korytek ściekowych (ścieków). Do uzupełnienia przestrzeni przy obrzeżach można używać elementy wykończeniowe w postaci tzw. połówek i dziewiątek, mających wszystkie krawędzie równe i odpowiednio fazowane. W przypadku potrzeby kształtek o nietypowych wymiarach, wolną przestrzeń uzupełnia się elementami ciętymi, przycinanymi na budowie specjalnymi narzędziami tnącymi (przycinarkami, szlifierkami z tarczą itp.).</w:t>
      </w:r>
    </w:p>
    <w:p w14:paraId="25C4FB2A" w14:textId="77777777" w:rsidR="00435D7F" w:rsidRPr="00435D7F" w:rsidRDefault="00435D7F" w:rsidP="00435D7F">
      <w:pPr>
        <w:ind w:right="-29" w:firstLine="709"/>
        <w:rPr>
          <w:rFonts w:asciiTheme="minorHAnsi" w:hAnsiTheme="minorHAnsi" w:cstheme="minorHAnsi"/>
        </w:rPr>
      </w:pPr>
      <w:r w:rsidRPr="00435D7F">
        <w:rPr>
          <w:rFonts w:asciiTheme="minorHAnsi" w:hAnsiTheme="minorHAnsi" w:cstheme="minorHAnsi"/>
        </w:rPr>
        <w:t>Ubicie umocnienia należy przeprowadzić za pomocą zagęszczarki wibracyjnej (płytowej) z osłoną z tworzywa sztucznego. Ubijanie umocnienia należy prowadzić od krawędzi powierzchni w kierunku jej środka i jednocześnie w kierunku poprzecznym płyt. Ewentualne nierówności powierzchniowe mogą być zlikwidowane przez ubijanie w kierunku wzdłużnym płyty. Po ubiciu nawierzchni wszystkie elementy uszkodzone (np. pęknięte) należy wymienić na całe elementy.</w:t>
      </w:r>
    </w:p>
    <w:p w14:paraId="10E43C6C" w14:textId="77777777" w:rsidR="00435D7F" w:rsidRPr="00435D7F" w:rsidRDefault="00435D7F" w:rsidP="00435D7F">
      <w:pPr>
        <w:ind w:right="-29" w:firstLine="709"/>
        <w:rPr>
          <w:rFonts w:asciiTheme="minorHAnsi" w:hAnsiTheme="minorHAnsi" w:cstheme="minorHAnsi"/>
        </w:rPr>
      </w:pPr>
      <w:r w:rsidRPr="00435D7F">
        <w:rPr>
          <w:rFonts w:asciiTheme="minorHAnsi" w:hAnsiTheme="minorHAnsi" w:cstheme="minorHAnsi"/>
        </w:rPr>
        <w:t>Szerokość spoin pomiędzy betonowymi elementami powinna wynosić 3-5mm.</w:t>
      </w:r>
    </w:p>
    <w:p w14:paraId="1EEEBDA0" w14:textId="77777777" w:rsidR="00435D7F" w:rsidRPr="00435D7F" w:rsidRDefault="00435D7F" w:rsidP="00435D7F">
      <w:pPr>
        <w:ind w:right="-29" w:firstLine="709"/>
        <w:rPr>
          <w:rFonts w:asciiTheme="minorHAnsi" w:hAnsiTheme="minorHAnsi" w:cstheme="minorHAnsi"/>
        </w:rPr>
      </w:pPr>
      <w:r w:rsidRPr="00435D7F">
        <w:rPr>
          <w:rFonts w:asciiTheme="minorHAnsi" w:hAnsiTheme="minorHAnsi" w:cstheme="minorHAnsi"/>
        </w:rPr>
        <w:t xml:space="preserve">Po ułożeniu elementów betonowych, spoiny należy wypełnić zaprawą cementowo-piaskową 1:2. Zaprawę cementowo-piaskową zaleca się przygotować w betoniarce, w sposób zapewniający jej wystarczającą płynność. Przed rozpoczęciem układania zaprawy elementy betonowe powinny być oczyszczone i dobrze zwilżone wodą. Zaprawa powinna całkowicie wypełnić spoiny i tworzyć monolit z elementami betonowymi. </w:t>
      </w:r>
    </w:p>
    <w:p w14:paraId="47ED540E"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Po wypełnieniu spoin zaprawą cementowo-piaskową nawierzchnię należy starannie oczyścić. W kilka godzin po wypełnieniu spoin należy pokryć wykonane umocnienie warstwą piasku,  polać wodą i utrzymywać w stałej wilgotności przez okres 7 dni.</w:t>
      </w:r>
    </w:p>
    <w:p w14:paraId="76BE6803" w14:textId="77777777" w:rsidR="00435D7F" w:rsidRPr="00435D7F" w:rsidRDefault="00435D7F" w:rsidP="00435D7F">
      <w:pPr>
        <w:ind w:right="-57" w:firstLine="709"/>
        <w:rPr>
          <w:rFonts w:asciiTheme="minorHAnsi" w:hAnsiTheme="minorHAnsi" w:cstheme="minorHAnsi"/>
        </w:rPr>
      </w:pPr>
      <w:r w:rsidRPr="00435D7F">
        <w:rPr>
          <w:rFonts w:asciiTheme="minorHAnsi" w:hAnsiTheme="minorHAnsi" w:cstheme="minorHAnsi"/>
        </w:rPr>
        <w:t xml:space="preserve">Dopuszczalne odchyłki od projektowanych rzędnych nie powinny przekraczać </w:t>
      </w:r>
      <w:r w:rsidRPr="00435D7F">
        <w:rPr>
          <w:rFonts w:asciiTheme="minorHAnsi" w:hAnsiTheme="minorHAnsi" w:cstheme="minorHAnsi"/>
        </w:rPr>
        <w:sym w:font="Symbol" w:char="F0B1"/>
      </w:r>
      <w:r w:rsidRPr="00435D7F">
        <w:rPr>
          <w:rFonts w:asciiTheme="minorHAnsi" w:hAnsiTheme="minorHAnsi" w:cstheme="minorHAnsi"/>
        </w:rPr>
        <w:t xml:space="preserve"> 2 cm. Odchylenia od założonego spadku nie powinny przekraczać 1%. Nierówność powierzchni wykonanego stożka lub skarpy (wybrzuszenia i wklęśnięcia) mierzona łatą długości 3 m nie powinna przekraczać </w:t>
      </w:r>
      <w:r w:rsidRPr="00435D7F">
        <w:rPr>
          <w:rFonts w:asciiTheme="minorHAnsi" w:hAnsiTheme="minorHAnsi" w:cstheme="minorHAnsi"/>
        </w:rPr>
        <w:sym w:font="Symbol" w:char="F0B1"/>
      </w:r>
      <w:r w:rsidRPr="00435D7F">
        <w:rPr>
          <w:rFonts w:asciiTheme="minorHAnsi" w:hAnsiTheme="minorHAnsi" w:cstheme="minorHAnsi"/>
        </w:rPr>
        <w:t xml:space="preserve"> 2 cm.</w:t>
      </w:r>
    </w:p>
    <w:p w14:paraId="01A92D82" w14:textId="77777777" w:rsidR="00435D7F" w:rsidRPr="00435D7F" w:rsidRDefault="00435D7F" w:rsidP="00435D7F">
      <w:pPr>
        <w:spacing w:before="60"/>
        <w:ind w:right="-57"/>
        <w:rPr>
          <w:rFonts w:asciiTheme="minorHAnsi" w:hAnsiTheme="minorHAnsi" w:cstheme="minorHAnsi"/>
        </w:rPr>
      </w:pPr>
      <w:r w:rsidRPr="00435D7F">
        <w:rPr>
          <w:rFonts w:asciiTheme="minorHAnsi" w:hAnsiTheme="minorHAnsi" w:cstheme="minorHAnsi"/>
          <w:b/>
        </w:rPr>
        <w:t xml:space="preserve">5.10.4. </w:t>
      </w:r>
      <w:r w:rsidRPr="00435D7F">
        <w:rPr>
          <w:rFonts w:asciiTheme="minorHAnsi" w:hAnsiTheme="minorHAnsi" w:cstheme="minorHAnsi"/>
        </w:rPr>
        <w:t>Wykonanie podwaliny skarp wg p.5.6.3</w:t>
      </w:r>
    </w:p>
    <w:p w14:paraId="524395CA" w14:textId="77777777" w:rsidR="00435D7F" w:rsidRPr="00435D7F" w:rsidRDefault="00435D7F" w:rsidP="00435D7F">
      <w:pPr>
        <w:overflowPunct/>
        <w:autoSpaceDE/>
        <w:autoSpaceDN/>
        <w:adjustRightInd/>
        <w:ind w:firstLine="709"/>
        <w:textAlignment w:val="auto"/>
        <w:rPr>
          <w:rFonts w:asciiTheme="minorHAnsi" w:hAnsiTheme="minorHAnsi" w:cstheme="minorHAnsi"/>
        </w:rPr>
      </w:pPr>
      <w:r w:rsidRPr="00435D7F">
        <w:rPr>
          <w:rFonts w:asciiTheme="minorHAnsi" w:hAnsiTheme="minorHAnsi" w:cstheme="minorHAnsi"/>
        </w:rPr>
        <w:t>Obrzeża umocnienia (jeżeli wymagane) o wymiarach 30 × 8 × 100 cm należy ustawiać w uprzednio wykonanym korycie na podsypce (ławie) z piasku o grubości 5 cm, obsypując zewnętrzną ścianę obrzeży gruntem i ubijając go. Szerokość spoin między obrzeżami nie powinna przekraczać 1 cm. Przed zalaniem spoin zaprawą należy je oczyścić i zmyć wodą. Spoiny muszą być pielęgnowane wodą.</w:t>
      </w:r>
    </w:p>
    <w:p w14:paraId="05D63DC1" w14:textId="77777777" w:rsidR="00435D7F" w:rsidRPr="00435D7F" w:rsidRDefault="00435D7F" w:rsidP="00435D7F">
      <w:pPr>
        <w:spacing w:before="120"/>
        <w:ind w:right="-57"/>
        <w:rPr>
          <w:rFonts w:asciiTheme="minorHAnsi" w:hAnsiTheme="minorHAnsi" w:cstheme="minorHAnsi"/>
          <w:b/>
        </w:rPr>
      </w:pPr>
      <w:r w:rsidRPr="00435D7F">
        <w:rPr>
          <w:rFonts w:asciiTheme="minorHAnsi" w:hAnsiTheme="minorHAnsi" w:cstheme="minorHAnsi"/>
          <w:b/>
        </w:rPr>
        <w:t>5.11. Wykonanie płotków faszynowych</w:t>
      </w:r>
      <w:r w:rsidRPr="00435D7F">
        <w:rPr>
          <w:rFonts w:asciiTheme="minorHAnsi" w:hAnsiTheme="minorHAnsi" w:cstheme="minorHAnsi"/>
        </w:rPr>
        <w:t xml:space="preserve"> </w:t>
      </w:r>
    </w:p>
    <w:p w14:paraId="070BCC1D"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Na płyciznach faszynadę  wykonuje się sposobem ściółkowym. W wykonanym wykopie należy rozścielać faszynę zaczynając od góry, kierując odziomki faszyny do dołu pod kątem 45°. Końce odziomków  należy kierować w górę rzeki. Faszynę w warstwach należy układać  postępując w górę rzeki tak, aby wierzchołki układanej faszyny pokrywały odziomki faszyny już ułożonej. Po ułożeniu warstwy faszyny grubości 20÷25 cm należy przybić  kiszki faszynowe gr. 15 cm w rozstawie co 1 m równolegle do dolnej krawędzi skarpy. Na skraju należy umieścić dwie kiszki, jedna przy drugiej, wewnątrz pojedyncze kiszki. Kiszki faszynowe należy mocować kołkami faszynowymi w odstępach co 33 cm pomiędzy przewiązaniami kiszki drutem stalowym. Kołki po wbiciu powinny wystawać 10÷15 cm ponad kiszkami. Po przybiciu kiszek należy wykonać  zasypkę przestrzeni między kiszkami materiałem miejscowym do wysokości skrajnych kiszek. </w:t>
      </w:r>
    </w:p>
    <w:p w14:paraId="6AA23472"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W wodzie głębszej, w części podwodnej, faszynadę wykonuje się sposobem wyrzutowym. </w:t>
      </w:r>
      <w:proofErr w:type="spellStart"/>
      <w:r w:rsidRPr="00435D7F">
        <w:rPr>
          <w:rFonts w:asciiTheme="minorHAnsi" w:hAnsiTheme="minorHAnsi" w:cstheme="minorHAnsi"/>
        </w:rPr>
        <w:t>Wyrzutkę</w:t>
      </w:r>
      <w:proofErr w:type="spellEnd"/>
      <w:r w:rsidRPr="00435D7F">
        <w:rPr>
          <w:rFonts w:asciiTheme="minorHAnsi" w:hAnsiTheme="minorHAnsi" w:cstheme="minorHAnsi"/>
        </w:rPr>
        <w:t xml:space="preserve"> czyli pakunki faszynowe, należy układać wachlarzowo w kierunku od brzegu ku wodzie, z początku pływające, a potem zatapiane przez obciążenie zasypką i przez kolejne wachlarze. </w:t>
      </w:r>
    </w:p>
    <w:p w14:paraId="6BC2F74B" w14:textId="77777777" w:rsidR="00435D7F" w:rsidRPr="00435D7F" w:rsidRDefault="00435D7F" w:rsidP="00435D7F">
      <w:pPr>
        <w:spacing w:before="120"/>
        <w:ind w:right="-57"/>
        <w:rPr>
          <w:rFonts w:asciiTheme="minorHAnsi" w:hAnsiTheme="minorHAnsi" w:cstheme="minorHAnsi"/>
          <w:b/>
        </w:rPr>
      </w:pPr>
      <w:r w:rsidRPr="00435D7F">
        <w:rPr>
          <w:rFonts w:asciiTheme="minorHAnsi" w:hAnsiTheme="minorHAnsi" w:cstheme="minorHAnsi"/>
          <w:b/>
        </w:rPr>
        <w:t>5.12. Umocnienie/naprawa/uzupełnienie umocnień koszami gabionowymi</w:t>
      </w:r>
    </w:p>
    <w:p w14:paraId="3195D815" w14:textId="77777777" w:rsidR="00435D7F" w:rsidRPr="00435D7F" w:rsidRDefault="00435D7F" w:rsidP="00435D7F">
      <w:pPr>
        <w:rPr>
          <w:rFonts w:asciiTheme="minorHAnsi" w:hAnsiTheme="minorHAnsi" w:cstheme="minorHAnsi"/>
          <w:b/>
        </w:rPr>
      </w:pPr>
      <w:r w:rsidRPr="00435D7F">
        <w:rPr>
          <w:rFonts w:asciiTheme="minorHAnsi" w:hAnsiTheme="minorHAnsi" w:cstheme="minorHAnsi"/>
          <w:b/>
        </w:rPr>
        <w:t xml:space="preserve">5.12.1 Podłoże </w:t>
      </w:r>
    </w:p>
    <w:p w14:paraId="5C8F5D64"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Roboty należy wykonać wg p.5.6.1.</w:t>
      </w:r>
    </w:p>
    <w:p w14:paraId="02FEB546" w14:textId="77777777" w:rsidR="00435D7F" w:rsidRPr="00435D7F" w:rsidRDefault="00435D7F" w:rsidP="00435D7F">
      <w:pPr>
        <w:spacing w:before="120"/>
        <w:rPr>
          <w:rFonts w:asciiTheme="minorHAnsi" w:hAnsiTheme="minorHAnsi" w:cstheme="minorHAnsi"/>
          <w:b/>
        </w:rPr>
      </w:pPr>
      <w:r w:rsidRPr="00435D7F">
        <w:rPr>
          <w:rFonts w:asciiTheme="minorHAnsi" w:hAnsiTheme="minorHAnsi" w:cstheme="minorHAnsi"/>
          <w:b/>
        </w:rPr>
        <w:t xml:space="preserve">5.12.2 Ława betonowa  pod umocnienie  </w:t>
      </w:r>
    </w:p>
    <w:p w14:paraId="007D0025"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Roboty należy wykonać wg p. 5.6.3. </w:t>
      </w:r>
    </w:p>
    <w:p w14:paraId="567B4A62" w14:textId="77777777" w:rsidR="00435D7F" w:rsidRPr="00435D7F" w:rsidRDefault="00435D7F" w:rsidP="00435D7F">
      <w:pPr>
        <w:spacing w:before="120"/>
        <w:rPr>
          <w:rFonts w:asciiTheme="minorHAnsi" w:hAnsiTheme="minorHAnsi" w:cstheme="minorHAnsi"/>
          <w:b/>
        </w:rPr>
      </w:pPr>
      <w:r w:rsidRPr="00435D7F">
        <w:rPr>
          <w:rFonts w:asciiTheme="minorHAnsi" w:hAnsiTheme="minorHAnsi" w:cstheme="minorHAnsi"/>
          <w:b/>
        </w:rPr>
        <w:t>5.12.3. Wykonanie umocnienia z gabionów</w:t>
      </w:r>
    </w:p>
    <w:p w14:paraId="52E17241"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lastRenderedPageBreak/>
        <w:t>Dostarczony na miejsca wbudowania złożony element należy uformować do prostopadłościanu i połączyć każde stykające się ściany elementu zszywkami lub drutem do wiązania. Pojedyncze kosze należy połączyć w większe grupy i połączyć między sobą wszystkie stykające się krawędzie. Przed przystąpieniem do napełniania koszy kamieniami należy je naciągnąć, co pozwoli na uzyskanie odpowiedniej sztywności i nominalnych wymiarów. Druty powinny być  naciągane z jednakową siłą, aby na odcinkach drutów przenoszących naprężenia rozciągające nie tworzyły się pętle.</w:t>
      </w:r>
    </w:p>
    <w:p w14:paraId="2DE8FA7C"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Kosze należy wypełnić kamieniami o wymiarach nie mniejszych niż oczko siatki i nie większych niż 2,5 rozmiaru oczka. Co 1/3 wysokości kosze należy usztywnić drutem stężającym spinając przeciwległe ścianki kosza. Po wypełnieniu koszy kamieniami (z lekkim naddatkiem) należy zamknąć wieka i przyszyć je drutem do wiązania lub zszywkami.</w:t>
      </w:r>
    </w:p>
    <w:p w14:paraId="5DDE3CD7"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Wszystkie kamienie wypełniające gabion powinny być ciasno upakowane, aby zminimalizować wolne przestrzenie. Kamienie od strony lica bezwzględnie powinny być układane ręcznie. Kosz gabionowy powinien być wypełniony materiałem balastowym z pewnym nadmiarem, aby wieko po zamknięciu opierało się na tym materiale. Wieko powinno być powiązane drutem </w:t>
      </w:r>
      <w:proofErr w:type="spellStart"/>
      <w:r w:rsidRPr="00435D7F">
        <w:rPr>
          <w:rFonts w:asciiTheme="minorHAnsi" w:hAnsiTheme="minorHAnsi" w:cstheme="minorHAnsi"/>
        </w:rPr>
        <w:t>wiązałkowym</w:t>
      </w:r>
      <w:proofErr w:type="spellEnd"/>
      <w:r w:rsidRPr="00435D7F">
        <w:rPr>
          <w:rFonts w:asciiTheme="minorHAnsi" w:hAnsiTheme="minorHAnsi" w:cstheme="minorHAnsi"/>
        </w:rPr>
        <w:t xml:space="preserve"> wzdłuż wszystkich krawędzi oraz krawędzi wewnętrznych przegród.</w:t>
      </w:r>
    </w:p>
    <w:p w14:paraId="31D0DD1F" w14:textId="77777777" w:rsidR="00435D7F" w:rsidRPr="00435D7F" w:rsidRDefault="00435D7F" w:rsidP="00435D7F">
      <w:pPr>
        <w:spacing w:before="60"/>
        <w:ind w:right="-57"/>
        <w:rPr>
          <w:rFonts w:asciiTheme="minorHAnsi" w:hAnsiTheme="minorHAnsi" w:cstheme="minorHAnsi"/>
          <w:b/>
        </w:rPr>
      </w:pPr>
      <w:r w:rsidRPr="00435D7F">
        <w:rPr>
          <w:rFonts w:asciiTheme="minorHAnsi" w:hAnsiTheme="minorHAnsi" w:cstheme="minorHAnsi"/>
          <w:b/>
        </w:rPr>
        <w:t>5.13. Uzupełnienie skarp/umocnienie dna narzutem (</w:t>
      </w:r>
      <w:r w:rsidRPr="00435D7F">
        <w:rPr>
          <w:rFonts w:asciiTheme="minorHAnsi" w:hAnsiTheme="minorHAnsi" w:cstheme="minorHAnsi"/>
        </w:rPr>
        <w:t xml:space="preserve">Wykonanie narzutu kamiennego) </w:t>
      </w:r>
    </w:p>
    <w:p w14:paraId="34BFC002"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Przed wykonaniem narzutu należy skarpę wyprofilować zgodnie z dokumentacją projektową.  Następnie należy uformować pryzmę kamienia koparką. Narzut z kamienia należy wykonywać z lądu, a materiał dowieźć w pobliże koparki. Narzut należy wykonywać warstwami grubości 0,5 m. Zewnętrzna skarpa narzutu powinna mieć nachylenie dostosowane do nachylenia istniejącego brzegu w miejscu prowadzonych robót. Kamienie w zewnętrznej warstwie, w miarę możliwości, należy dopasować tak, aby tworzyły płaszczyznę. Większe przestrzenie pomiędzy poszczególnymi blokami należy ręcznie zaklinować kamieniem drobniejszym, jednak o wymiarach nie mniejszych niż 30 cm.</w:t>
      </w:r>
    </w:p>
    <w:p w14:paraId="3B35ED16"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Narzuty kamienne podwodne wykonuje się zrzucając kamień bezpośrednio z brzegu cieku. Narzut podwodny należy wyrównywać drągami. Nie dopuszcza się zrzucania kamieni z wysokości większej niż 1 m od poziomu ułożonej warstwy. Kierunek układania narzutu kamiennego w wodzie płynącej powinien być przeciwny do kierunku prądu wody.</w:t>
      </w:r>
    </w:p>
    <w:p w14:paraId="1ED52F19" w14:textId="77777777"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Narzut kamienny powinien być układany warstwami, których grubość nie może być większa od wymiaru zasadniczego największego kamienia użytego do wykonania narzutu.</w:t>
      </w:r>
    </w:p>
    <w:p w14:paraId="737C9E35" w14:textId="77777777" w:rsidR="00435D7F" w:rsidRPr="00435D7F" w:rsidRDefault="00435D7F" w:rsidP="00435D7F">
      <w:pPr>
        <w:rPr>
          <w:rFonts w:asciiTheme="minorHAnsi" w:hAnsiTheme="minorHAnsi" w:cstheme="minorHAnsi"/>
          <w:b/>
        </w:rPr>
      </w:pPr>
      <w:r w:rsidRPr="00435D7F">
        <w:rPr>
          <w:rFonts w:asciiTheme="minorHAnsi" w:hAnsiTheme="minorHAnsi" w:cstheme="minorHAnsi"/>
          <w:b/>
        </w:rPr>
        <w:t xml:space="preserve">5.14.Umocnienie skarp darniną </w:t>
      </w:r>
    </w:p>
    <w:p w14:paraId="0ECE4614" w14:textId="77777777" w:rsidR="00435D7F" w:rsidRPr="00435D7F" w:rsidRDefault="00435D7F" w:rsidP="00435D7F">
      <w:pPr>
        <w:ind w:firstLine="709"/>
        <w:rPr>
          <w:rFonts w:asciiTheme="minorHAnsi" w:hAnsiTheme="minorHAnsi" w:cstheme="minorHAnsi"/>
          <w:b/>
        </w:rPr>
      </w:pPr>
      <w:r w:rsidRPr="00435D7F">
        <w:rPr>
          <w:rFonts w:asciiTheme="minorHAnsi" w:hAnsiTheme="minorHAnsi" w:cstheme="minorHAnsi"/>
        </w:rPr>
        <w:t>Przed wykonaniem umocnienia darniną należy skarpę wyprofilować zgodnie z dokumentacją projektową. Darnina powinna być układana pasami ,poszczególne fragmenty należy dodatkowo przytwierdzić kołkami drewnianymi do podłoża. Powierzchnia umocnienia powinna być równa i bez pofałdowań. Szczeliny pomiędzy poszczególnymi fragmentami darniny należy wypełnić piaskiem .</w:t>
      </w:r>
    </w:p>
    <w:p w14:paraId="1A631342" w14:textId="77777777" w:rsidR="00435D7F" w:rsidRPr="00435D7F" w:rsidRDefault="00435D7F" w:rsidP="00435D7F">
      <w:pPr>
        <w:spacing w:before="240"/>
        <w:rPr>
          <w:rFonts w:asciiTheme="minorHAnsi" w:hAnsiTheme="minorHAnsi" w:cstheme="minorHAnsi"/>
          <w:b/>
        </w:rPr>
      </w:pPr>
      <w:bookmarkStart w:id="35" w:name="_Toc102282812"/>
      <w:bookmarkStart w:id="36" w:name="_Toc101149227"/>
      <w:r w:rsidRPr="00435D7F">
        <w:rPr>
          <w:rFonts w:asciiTheme="minorHAnsi" w:hAnsiTheme="minorHAnsi" w:cstheme="minorHAnsi"/>
          <w:b/>
        </w:rPr>
        <w:t>6. KONTROLA JAKOŚCI ROBÓT</w:t>
      </w:r>
      <w:bookmarkEnd w:id="35"/>
      <w:bookmarkEnd w:id="36"/>
    </w:p>
    <w:p w14:paraId="65E681F9" w14:textId="77777777" w:rsidR="00435D7F" w:rsidRPr="00435D7F" w:rsidRDefault="00435D7F" w:rsidP="00435D7F">
      <w:pPr>
        <w:keepNext/>
        <w:numPr>
          <w:ilvl w:val="12"/>
          <w:numId w:val="0"/>
        </w:numPr>
        <w:outlineLvl w:val="1"/>
        <w:rPr>
          <w:rFonts w:asciiTheme="minorHAnsi" w:hAnsiTheme="minorHAnsi" w:cstheme="minorHAnsi"/>
          <w:b/>
        </w:rPr>
      </w:pPr>
      <w:r w:rsidRPr="00435D7F">
        <w:rPr>
          <w:rFonts w:asciiTheme="minorHAnsi" w:hAnsiTheme="minorHAnsi" w:cstheme="minorHAnsi"/>
          <w:b/>
        </w:rPr>
        <w:t>6.1. Ogólne zasady kontroli jakości robót</w:t>
      </w:r>
    </w:p>
    <w:p w14:paraId="571513BC" w14:textId="77777777" w:rsidR="00435D7F" w:rsidRPr="00435D7F" w:rsidRDefault="00435D7F" w:rsidP="00435D7F">
      <w:pPr>
        <w:numPr>
          <w:ilvl w:val="12"/>
          <w:numId w:val="0"/>
        </w:numPr>
        <w:rPr>
          <w:rFonts w:asciiTheme="minorHAnsi" w:hAnsiTheme="minorHAnsi" w:cstheme="minorHAnsi"/>
        </w:rPr>
      </w:pPr>
      <w:r w:rsidRPr="00435D7F">
        <w:rPr>
          <w:rFonts w:asciiTheme="minorHAnsi" w:hAnsiTheme="minorHAnsi" w:cstheme="minorHAnsi"/>
        </w:rPr>
        <w:tab/>
        <w:t>Ogólne zasady kontroli jakości robót podano w SST  DM-00.00.00 „Wymagania ogólne” pkt 6.</w:t>
      </w:r>
    </w:p>
    <w:p w14:paraId="5EA2EAD0" w14:textId="77777777" w:rsidR="00435D7F" w:rsidRPr="00435D7F" w:rsidRDefault="00435D7F" w:rsidP="00435D7F">
      <w:pPr>
        <w:keepNext/>
        <w:numPr>
          <w:ilvl w:val="12"/>
          <w:numId w:val="0"/>
        </w:numPr>
        <w:spacing w:before="120"/>
        <w:outlineLvl w:val="1"/>
        <w:rPr>
          <w:rFonts w:asciiTheme="minorHAnsi" w:hAnsiTheme="minorHAnsi" w:cstheme="minorHAnsi"/>
          <w:b/>
        </w:rPr>
      </w:pPr>
      <w:r w:rsidRPr="00435D7F">
        <w:rPr>
          <w:rFonts w:asciiTheme="minorHAnsi" w:hAnsiTheme="minorHAnsi" w:cstheme="minorHAnsi"/>
          <w:b/>
        </w:rPr>
        <w:t>6.2. Badania przed przystąpieniem do robót</w:t>
      </w:r>
    </w:p>
    <w:p w14:paraId="2B170D66" w14:textId="77777777" w:rsidR="00435D7F" w:rsidRPr="00435D7F" w:rsidRDefault="00435D7F" w:rsidP="00435D7F">
      <w:pPr>
        <w:numPr>
          <w:ilvl w:val="12"/>
          <w:numId w:val="0"/>
        </w:numPr>
        <w:rPr>
          <w:rFonts w:asciiTheme="minorHAnsi" w:hAnsiTheme="minorHAnsi" w:cstheme="minorHAnsi"/>
        </w:rPr>
      </w:pPr>
      <w:r w:rsidRPr="00435D7F">
        <w:rPr>
          <w:rFonts w:asciiTheme="minorHAnsi" w:hAnsiTheme="minorHAnsi" w:cstheme="minorHAnsi"/>
        </w:rPr>
        <w:tab/>
        <w:t>Przed przystąpieniem do robót Wykonawca powinien:</w:t>
      </w:r>
    </w:p>
    <w:p w14:paraId="2E69C1BF"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uzyskać wymagane dokumenty (certyfikaty zgodności, deklaracje zgodności, ew. badania materiałów wykonane przez dostawców itp.),</w:t>
      </w:r>
    </w:p>
    <w:p w14:paraId="2A3A7F00"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 xml:space="preserve">ew. wykonać badania właściwości materiałów przeznaczonych do wykonania robót, określone w </w:t>
      </w:r>
      <w:proofErr w:type="spellStart"/>
      <w:r w:rsidRPr="00435D7F">
        <w:rPr>
          <w:rFonts w:asciiTheme="minorHAnsi" w:hAnsiTheme="minorHAnsi" w:cstheme="minorHAnsi"/>
        </w:rPr>
        <w:t>pkcie</w:t>
      </w:r>
      <w:proofErr w:type="spellEnd"/>
      <w:r w:rsidRPr="00435D7F">
        <w:rPr>
          <w:rFonts w:asciiTheme="minorHAnsi" w:hAnsiTheme="minorHAnsi" w:cstheme="minorHAnsi"/>
        </w:rPr>
        <w:t xml:space="preserve"> 2,</w:t>
      </w:r>
    </w:p>
    <w:p w14:paraId="2126E8D6"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sprawdzić cechy zewnętrzne dostarczonych materiałów.</w:t>
      </w:r>
    </w:p>
    <w:p w14:paraId="6CBF184E" w14:textId="77777777" w:rsidR="00435D7F" w:rsidRPr="00435D7F" w:rsidRDefault="00435D7F" w:rsidP="00435D7F">
      <w:pPr>
        <w:rPr>
          <w:rFonts w:asciiTheme="minorHAnsi" w:hAnsiTheme="minorHAnsi" w:cstheme="minorHAnsi"/>
        </w:rPr>
      </w:pPr>
      <w:r w:rsidRPr="00435D7F">
        <w:rPr>
          <w:rFonts w:asciiTheme="minorHAnsi" w:hAnsiTheme="minorHAnsi" w:cstheme="minorHAnsi"/>
        </w:rPr>
        <w:tab/>
        <w:t>Wszystkie dokumenty oraz wyniki badań Wykonawca przedstawia przedstawicielowi Zamawiającego.</w:t>
      </w:r>
    </w:p>
    <w:p w14:paraId="7A145BDF" w14:textId="77777777" w:rsidR="00435D7F" w:rsidRPr="00435D7F" w:rsidRDefault="00435D7F" w:rsidP="00435D7F">
      <w:pPr>
        <w:keepNext/>
        <w:numPr>
          <w:ilvl w:val="12"/>
          <w:numId w:val="0"/>
        </w:numPr>
        <w:spacing w:before="120"/>
        <w:outlineLvl w:val="1"/>
        <w:rPr>
          <w:rFonts w:asciiTheme="minorHAnsi" w:hAnsiTheme="minorHAnsi" w:cstheme="minorHAnsi"/>
          <w:b/>
        </w:rPr>
      </w:pPr>
      <w:r w:rsidRPr="00435D7F">
        <w:rPr>
          <w:rFonts w:asciiTheme="minorHAnsi" w:hAnsiTheme="minorHAnsi" w:cstheme="minorHAnsi"/>
          <w:b/>
        </w:rPr>
        <w:t>6.3. Badania w czasie robót</w:t>
      </w:r>
    </w:p>
    <w:p w14:paraId="7A157DCF" w14:textId="77777777" w:rsidR="00435D7F" w:rsidRPr="00435D7F" w:rsidRDefault="00435D7F" w:rsidP="00435D7F">
      <w:pPr>
        <w:numPr>
          <w:ilvl w:val="12"/>
          <w:numId w:val="0"/>
        </w:numPr>
        <w:rPr>
          <w:rFonts w:asciiTheme="minorHAnsi" w:hAnsiTheme="minorHAnsi" w:cstheme="minorHAnsi"/>
        </w:rPr>
      </w:pPr>
      <w:r w:rsidRPr="00435D7F">
        <w:rPr>
          <w:rFonts w:asciiTheme="minorHAnsi" w:hAnsiTheme="minorHAnsi" w:cstheme="minorHAnsi"/>
        </w:rPr>
        <w:tab/>
        <w:t>Częstotliwość oraz zakres badań i pomiarów, które należy wykonać w czasie robót  podaje tablica 7.</w:t>
      </w:r>
    </w:p>
    <w:p w14:paraId="25885B86" w14:textId="77777777" w:rsidR="00435D7F" w:rsidRPr="00435D7F" w:rsidRDefault="00435D7F" w:rsidP="00435D7F">
      <w:pPr>
        <w:numPr>
          <w:ilvl w:val="12"/>
          <w:numId w:val="0"/>
        </w:numPr>
        <w:spacing w:before="120" w:after="60"/>
        <w:rPr>
          <w:rFonts w:asciiTheme="minorHAnsi" w:hAnsiTheme="minorHAnsi" w:cstheme="minorHAnsi"/>
        </w:rPr>
      </w:pPr>
      <w:r w:rsidRPr="00435D7F">
        <w:rPr>
          <w:rFonts w:asciiTheme="minorHAnsi" w:hAnsiTheme="minorHAnsi" w:cstheme="minorHAnsi"/>
        </w:rPr>
        <w:t>Tablica 7. Częstotliwość oraz zakres badań i pomiarów w czasie robót</w:t>
      </w:r>
    </w:p>
    <w:tbl>
      <w:tblPr>
        <w:tblW w:w="9278"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26"/>
        <w:gridCol w:w="2899"/>
        <w:gridCol w:w="2834"/>
        <w:gridCol w:w="3119"/>
      </w:tblGrid>
      <w:tr w:rsidR="00435D7F" w:rsidRPr="00435D7F" w14:paraId="1D439D17" w14:textId="77777777" w:rsidTr="00117E6D">
        <w:tc>
          <w:tcPr>
            <w:tcW w:w="426" w:type="dxa"/>
            <w:tcBorders>
              <w:top w:val="single" w:sz="6" w:space="0" w:color="auto"/>
              <w:left w:val="single" w:sz="6" w:space="0" w:color="auto"/>
              <w:bottom w:val="double" w:sz="6" w:space="0" w:color="auto"/>
              <w:right w:val="single" w:sz="6" w:space="0" w:color="auto"/>
            </w:tcBorders>
            <w:hideMark/>
          </w:tcPr>
          <w:p w14:paraId="7B2BD7C0" w14:textId="77777777" w:rsidR="00435D7F" w:rsidRPr="00435D7F" w:rsidRDefault="00435D7F" w:rsidP="00117E6D">
            <w:pPr>
              <w:numPr>
                <w:ilvl w:val="12"/>
                <w:numId w:val="0"/>
              </w:numPr>
              <w:jc w:val="center"/>
              <w:rPr>
                <w:rFonts w:asciiTheme="minorHAnsi" w:hAnsiTheme="minorHAnsi" w:cstheme="minorHAnsi"/>
                <w:b/>
                <w:i/>
                <w:sz w:val="18"/>
                <w:szCs w:val="18"/>
              </w:rPr>
            </w:pPr>
            <w:r w:rsidRPr="00435D7F">
              <w:rPr>
                <w:rFonts w:asciiTheme="minorHAnsi" w:hAnsiTheme="minorHAnsi" w:cstheme="minorHAnsi"/>
                <w:b/>
                <w:i/>
                <w:sz w:val="18"/>
                <w:szCs w:val="18"/>
              </w:rPr>
              <w:t>Lp.</w:t>
            </w:r>
          </w:p>
        </w:tc>
        <w:tc>
          <w:tcPr>
            <w:tcW w:w="2899" w:type="dxa"/>
            <w:tcBorders>
              <w:top w:val="single" w:sz="6" w:space="0" w:color="auto"/>
              <w:left w:val="single" w:sz="6" w:space="0" w:color="auto"/>
              <w:bottom w:val="double" w:sz="6" w:space="0" w:color="auto"/>
              <w:right w:val="single" w:sz="6" w:space="0" w:color="auto"/>
            </w:tcBorders>
            <w:hideMark/>
          </w:tcPr>
          <w:p w14:paraId="5C00EA2B" w14:textId="77777777" w:rsidR="00435D7F" w:rsidRPr="00435D7F" w:rsidRDefault="00435D7F" w:rsidP="00117E6D">
            <w:pPr>
              <w:numPr>
                <w:ilvl w:val="12"/>
                <w:numId w:val="0"/>
              </w:numPr>
              <w:jc w:val="center"/>
              <w:rPr>
                <w:rFonts w:asciiTheme="minorHAnsi" w:hAnsiTheme="minorHAnsi" w:cstheme="minorHAnsi"/>
                <w:b/>
                <w:i/>
                <w:sz w:val="18"/>
                <w:szCs w:val="18"/>
              </w:rPr>
            </w:pPr>
            <w:r w:rsidRPr="00435D7F">
              <w:rPr>
                <w:rFonts w:asciiTheme="minorHAnsi" w:hAnsiTheme="minorHAnsi" w:cstheme="minorHAnsi"/>
                <w:b/>
                <w:i/>
                <w:sz w:val="18"/>
                <w:szCs w:val="18"/>
              </w:rPr>
              <w:t>Wyszczególnienie robót</w:t>
            </w:r>
          </w:p>
        </w:tc>
        <w:tc>
          <w:tcPr>
            <w:tcW w:w="2834" w:type="dxa"/>
            <w:tcBorders>
              <w:top w:val="single" w:sz="6" w:space="0" w:color="auto"/>
              <w:left w:val="single" w:sz="6" w:space="0" w:color="auto"/>
              <w:bottom w:val="double" w:sz="6" w:space="0" w:color="auto"/>
              <w:right w:val="single" w:sz="6" w:space="0" w:color="auto"/>
            </w:tcBorders>
            <w:hideMark/>
          </w:tcPr>
          <w:p w14:paraId="2A24528F" w14:textId="77777777" w:rsidR="00435D7F" w:rsidRPr="00435D7F" w:rsidRDefault="00435D7F" w:rsidP="00117E6D">
            <w:pPr>
              <w:numPr>
                <w:ilvl w:val="12"/>
                <w:numId w:val="0"/>
              </w:numPr>
              <w:jc w:val="center"/>
              <w:rPr>
                <w:rFonts w:asciiTheme="minorHAnsi" w:hAnsiTheme="minorHAnsi" w:cstheme="minorHAnsi"/>
                <w:b/>
                <w:i/>
                <w:sz w:val="18"/>
                <w:szCs w:val="18"/>
              </w:rPr>
            </w:pPr>
            <w:r w:rsidRPr="00435D7F">
              <w:rPr>
                <w:rFonts w:asciiTheme="minorHAnsi" w:hAnsiTheme="minorHAnsi" w:cstheme="minorHAnsi"/>
                <w:b/>
                <w:i/>
                <w:sz w:val="18"/>
                <w:szCs w:val="18"/>
              </w:rPr>
              <w:t>Częstotliwość badań</w:t>
            </w:r>
          </w:p>
        </w:tc>
        <w:tc>
          <w:tcPr>
            <w:tcW w:w="3119" w:type="dxa"/>
            <w:tcBorders>
              <w:top w:val="single" w:sz="6" w:space="0" w:color="auto"/>
              <w:left w:val="single" w:sz="6" w:space="0" w:color="auto"/>
              <w:bottom w:val="double" w:sz="6" w:space="0" w:color="auto"/>
              <w:right w:val="single" w:sz="6" w:space="0" w:color="auto"/>
            </w:tcBorders>
            <w:hideMark/>
          </w:tcPr>
          <w:p w14:paraId="4E7FF0BF" w14:textId="77777777" w:rsidR="00435D7F" w:rsidRPr="00435D7F" w:rsidRDefault="00435D7F" w:rsidP="00117E6D">
            <w:pPr>
              <w:numPr>
                <w:ilvl w:val="12"/>
                <w:numId w:val="0"/>
              </w:numPr>
              <w:jc w:val="center"/>
              <w:rPr>
                <w:rFonts w:asciiTheme="minorHAnsi" w:hAnsiTheme="minorHAnsi" w:cstheme="minorHAnsi"/>
                <w:b/>
                <w:i/>
                <w:sz w:val="18"/>
                <w:szCs w:val="18"/>
              </w:rPr>
            </w:pPr>
            <w:r w:rsidRPr="00435D7F">
              <w:rPr>
                <w:rFonts w:asciiTheme="minorHAnsi" w:hAnsiTheme="minorHAnsi" w:cstheme="minorHAnsi"/>
                <w:b/>
                <w:i/>
                <w:sz w:val="18"/>
                <w:szCs w:val="18"/>
              </w:rPr>
              <w:t>Wartości dopuszczalne</w:t>
            </w:r>
          </w:p>
        </w:tc>
      </w:tr>
      <w:tr w:rsidR="00435D7F" w:rsidRPr="00435D7F" w14:paraId="13FBE0DC" w14:textId="77777777" w:rsidTr="00117E6D">
        <w:tc>
          <w:tcPr>
            <w:tcW w:w="426" w:type="dxa"/>
            <w:tcBorders>
              <w:top w:val="nil"/>
              <w:left w:val="single" w:sz="6" w:space="0" w:color="auto"/>
              <w:bottom w:val="single" w:sz="6" w:space="0" w:color="auto"/>
              <w:right w:val="single" w:sz="6" w:space="0" w:color="auto"/>
            </w:tcBorders>
            <w:hideMark/>
          </w:tcPr>
          <w:p w14:paraId="45EE3CB1" w14:textId="77777777" w:rsidR="00435D7F" w:rsidRPr="00435D7F" w:rsidRDefault="00435D7F" w:rsidP="00117E6D">
            <w:pPr>
              <w:numPr>
                <w:ilvl w:val="12"/>
                <w:numId w:val="0"/>
              </w:numPr>
              <w:jc w:val="center"/>
              <w:rPr>
                <w:rFonts w:asciiTheme="minorHAnsi" w:hAnsiTheme="minorHAnsi" w:cstheme="minorHAnsi"/>
                <w:i/>
                <w:sz w:val="18"/>
                <w:szCs w:val="18"/>
              </w:rPr>
            </w:pPr>
            <w:r w:rsidRPr="00435D7F">
              <w:rPr>
                <w:rFonts w:asciiTheme="minorHAnsi" w:hAnsiTheme="minorHAnsi" w:cstheme="minorHAnsi"/>
                <w:i/>
                <w:sz w:val="18"/>
                <w:szCs w:val="18"/>
              </w:rPr>
              <w:t>1</w:t>
            </w:r>
          </w:p>
        </w:tc>
        <w:tc>
          <w:tcPr>
            <w:tcW w:w="2899" w:type="dxa"/>
            <w:tcBorders>
              <w:top w:val="nil"/>
              <w:left w:val="single" w:sz="6" w:space="0" w:color="auto"/>
              <w:bottom w:val="single" w:sz="6" w:space="0" w:color="auto"/>
              <w:right w:val="single" w:sz="6" w:space="0" w:color="auto"/>
            </w:tcBorders>
            <w:hideMark/>
          </w:tcPr>
          <w:p w14:paraId="5F9B3B20" w14:textId="77777777" w:rsidR="00435D7F" w:rsidRPr="00435D7F" w:rsidRDefault="00435D7F" w:rsidP="00117E6D">
            <w:pPr>
              <w:numPr>
                <w:ilvl w:val="12"/>
                <w:numId w:val="0"/>
              </w:numPr>
              <w:jc w:val="left"/>
              <w:rPr>
                <w:rFonts w:asciiTheme="minorHAnsi" w:hAnsiTheme="minorHAnsi" w:cstheme="minorHAnsi"/>
                <w:i/>
                <w:sz w:val="18"/>
                <w:szCs w:val="18"/>
              </w:rPr>
            </w:pPr>
            <w:r w:rsidRPr="00435D7F">
              <w:rPr>
                <w:rFonts w:asciiTheme="minorHAnsi" w:hAnsiTheme="minorHAnsi" w:cstheme="minorHAnsi"/>
                <w:i/>
                <w:sz w:val="18"/>
                <w:szCs w:val="18"/>
              </w:rPr>
              <w:t>Wyznaczenie powierzchni remontu umocnienia</w:t>
            </w:r>
          </w:p>
        </w:tc>
        <w:tc>
          <w:tcPr>
            <w:tcW w:w="2834" w:type="dxa"/>
            <w:tcBorders>
              <w:top w:val="nil"/>
              <w:left w:val="single" w:sz="6" w:space="0" w:color="auto"/>
              <w:bottom w:val="single" w:sz="6" w:space="0" w:color="auto"/>
              <w:right w:val="single" w:sz="6" w:space="0" w:color="auto"/>
            </w:tcBorders>
            <w:hideMark/>
          </w:tcPr>
          <w:p w14:paraId="613818E2" w14:textId="77777777" w:rsidR="00435D7F" w:rsidRPr="00435D7F" w:rsidRDefault="00435D7F" w:rsidP="00117E6D">
            <w:pPr>
              <w:numPr>
                <w:ilvl w:val="12"/>
                <w:numId w:val="0"/>
              </w:numPr>
              <w:jc w:val="center"/>
              <w:rPr>
                <w:rFonts w:asciiTheme="minorHAnsi" w:hAnsiTheme="minorHAnsi" w:cstheme="minorHAnsi"/>
                <w:i/>
                <w:sz w:val="18"/>
                <w:szCs w:val="18"/>
              </w:rPr>
            </w:pPr>
            <w:r w:rsidRPr="00435D7F">
              <w:rPr>
                <w:rFonts w:asciiTheme="minorHAnsi" w:hAnsiTheme="minorHAnsi" w:cstheme="minorHAnsi"/>
                <w:i/>
                <w:sz w:val="18"/>
                <w:szCs w:val="18"/>
              </w:rPr>
              <w:t>1 raz</w:t>
            </w:r>
          </w:p>
        </w:tc>
        <w:tc>
          <w:tcPr>
            <w:tcW w:w="3119" w:type="dxa"/>
            <w:tcBorders>
              <w:top w:val="nil"/>
              <w:left w:val="single" w:sz="6" w:space="0" w:color="auto"/>
              <w:bottom w:val="single" w:sz="6" w:space="0" w:color="auto"/>
              <w:right w:val="single" w:sz="6" w:space="0" w:color="auto"/>
            </w:tcBorders>
            <w:hideMark/>
          </w:tcPr>
          <w:p w14:paraId="401F8346" w14:textId="77777777" w:rsidR="00435D7F" w:rsidRPr="00435D7F" w:rsidRDefault="00435D7F" w:rsidP="00117E6D">
            <w:pPr>
              <w:numPr>
                <w:ilvl w:val="12"/>
                <w:numId w:val="0"/>
              </w:numPr>
              <w:jc w:val="center"/>
              <w:rPr>
                <w:rFonts w:asciiTheme="minorHAnsi" w:hAnsiTheme="minorHAnsi" w:cstheme="minorHAnsi"/>
                <w:i/>
                <w:sz w:val="18"/>
                <w:szCs w:val="18"/>
              </w:rPr>
            </w:pPr>
            <w:r w:rsidRPr="00435D7F">
              <w:rPr>
                <w:rFonts w:asciiTheme="minorHAnsi" w:hAnsiTheme="minorHAnsi" w:cstheme="minorHAnsi"/>
                <w:i/>
                <w:sz w:val="18"/>
                <w:szCs w:val="18"/>
              </w:rPr>
              <w:t>Tylko niezbędna powierzchnia</w:t>
            </w:r>
          </w:p>
        </w:tc>
      </w:tr>
      <w:tr w:rsidR="00435D7F" w:rsidRPr="00435D7F" w14:paraId="075C0157" w14:textId="77777777" w:rsidTr="00117E6D">
        <w:tc>
          <w:tcPr>
            <w:tcW w:w="426" w:type="dxa"/>
            <w:tcBorders>
              <w:top w:val="single" w:sz="6" w:space="0" w:color="auto"/>
              <w:left w:val="single" w:sz="6" w:space="0" w:color="auto"/>
              <w:bottom w:val="single" w:sz="6" w:space="0" w:color="auto"/>
              <w:right w:val="single" w:sz="6" w:space="0" w:color="auto"/>
            </w:tcBorders>
            <w:hideMark/>
          </w:tcPr>
          <w:p w14:paraId="40EE15E3" w14:textId="77777777" w:rsidR="00435D7F" w:rsidRPr="00435D7F" w:rsidRDefault="00435D7F" w:rsidP="00117E6D">
            <w:pPr>
              <w:numPr>
                <w:ilvl w:val="12"/>
                <w:numId w:val="0"/>
              </w:numPr>
              <w:jc w:val="center"/>
              <w:rPr>
                <w:rFonts w:asciiTheme="minorHAnsi" w:hAnsiTheme="minorHAnsi" w:cstheme="minorHAnsi"/>
                <w:i/>
                <w:sz w:val="18"/>
                <w:szCs w:val="18"/>
              </w:rPr>
            </w:pPr>
            <w:r w:rsidRPr="00435D7F">
              <w:rPr>
                <w:rFonts w:asciiTheme="minorHAnsi" w:hAnsiTheme="minorHAnsi" w:cstheme="minorHAnsi"/>
                <w:i/>
                <w:sz w:val="18"/>
                <w:szCs w:val="18"/>
              </w:rPr>
              <w:t>2</w:t>
            </w:r>
          </w:p>
        </w:tc>
        <w:tc>
          <w:tcPr>
            <w:tcW w:w="2899" w:type="dxa"/>
            <w:tcBorders>
              <w:top w:val="single" w:sz="6" w:space="0" w:color="auto"/>
              <w:left w:val="single" w:sz="6" w:space="0" w:color="auto"/>
              <w:bottom w:val="single" w:sz="6" w:space="0" w:color="auto"/>
              <w:right w:val="single" w:sz="6" w:space="0" w:color="auto"/>
            </w:tcBorders>
            <w:hideMark/>
          </w:tcPr>
          <w:p w14:paraId="08CA87A0" w14:textId="77777777" w:rsidR="00435D7F" w:rsidRPr="00435D7F" w:rsidRDefault="00435D7F" w:rsidP="00117E6D">
            <w:pPr>
              <w:numPr>
                <w:ilvl w:val="12"/>
                <w:numId w:val="0"/>
              </w:numPr>
              <w:jc w:val="left"/>
              <w:rPr>
                <w:rFonts w:asciiTheme="minorHAnsi" w:hAnsiTheme="minorHAnsi" w:cstheme="minorHAnsi"/>
                <w:i/>
                <w:sz w:val="18"/>
                <w:szCs w:val="18"/>
              </w:rPr>
            </w:pPr>
            <w:r w:rsidRPr="00435D7F">
              <w:rPr>
                <w:rFonts w:asciiTheme="minorHAnsi" w:hAnsiTheme="minorHAnsi" w:cstheme="minorHAnsi"/>
                <w:i/>
                <w:sz w:val="18"/>
                <w:szCs w:val="18"/>
              </w:rPr>
              <w:t>Rozebranie uszkodzonego umocnienia z oczyszczeniem i posortowaniem materiału z rozbiórki</w:t>
            </w:r>
          </w:p>
        </w:tc>
        <w:tc>
          <w:tcPr>
            <w:tcW w:w="2834" w:type="dxa"/>
            <w:tcBorders>
              <w:top w:val="single" w:sz="6" w:space="0" w:color="auto"/>
              <w:left w:val="single" w:sz="6" w:space="0" w:color="auto"/>
              <w:bottom w:val="single" w:sz="6" w:space="0" w:color="auto"/>
              <w:right w:val="single" w:sz="6" w:space="0" w:color="auto"/>
            </w:tcBorders>
          </w:tcPr>
          <w:p w14:paraId="5CC1B6A7" w14:textId="77777777" w:rsidR="00435D7F" w:rsidRPr="00435D7F" w:rsidRDefault="00435D7F" w:rsidP="00117E6D">
            <w:pPr>
              <w:numPr>
                <w:ilvl w:val="12"/>
                <w:numId w:val="0"/>
              </w:numPr>
              <w:jc w:val="center"/>
              <w:rPr>
                <w:rFonts w:asciiTheme="minorHAnsi" w:hAnsiTheme="minorHAnsi" w:cstheme="minorHAnsi"/>
                <w:i/>
                <w:sz w:val="18"/>
                <w:szCs w:val="18"/>
              </w:rPr>
            </w:pPr>
          </w:p>
          <w:p w14:paraId="0E8900FC" w14:textId="77777777" w:rsidR="00435D7F" w:rsidRPr="00435D7F" w:rsidRDefault="00435D7F" w:rsidP="00117E6D">
            <w:pPr>
              <w:numPr>
                <w:ilvl w:val="12"/>
                <w:numId w:val="0"/>
              </w:numPr>
              <w:jc w:val="center"/>
              <w:rPr>
                <w:rFonts w:asciiTheme="minorHAnsi" w:hAnsiTheme="minorHAnsi" w:cstheme="minorHAnsi"/>
                <w:i/>
                <w:sz w:val="18"/>
                <w:szCs w:val="18"/>
              </w:rPr>
            </w:pPr>
            <w:r w:rsidRPr="00435D7F">
              <w:rPr>
                <w:rFonts w:asciiTheme="minorHAnsi" w:hAnsiTheme="minorHAnsi" w:cstheme="minorHAnsi"/>
                <w:i/>
                <w:sz w:val="18"/>
                <w:szCs w:val="18"/>
              </w:rPr>
              <w:t>1 raz</w:t>
            </w:r>
          </w:p>
        </w:tc>
        <w:tc>
          <w:tcPr>
            <w:tcW w:w="3119" w:type="dxa"/>
            <w:tcBorders>
              <w:top w:val="single" w:sz="6" w:space="0" w:color="auto"/>
              <w:left w:val="single" w:sz="6" w:space="0" w:color="auto"/>
              <w:bottom w:val="single" w:sz="6" w:space="0" w:color="auto"/>
              <w:right w:val="single" w:sz="6" w:space="0" w:color="auto"/>
            </w:tcBorders>
            <w:hideMark/>
          </w:tcPr>
          <w:p w14:paraId="38F76EA2" w14:textId="77777777" w:rsidR="00435D7F" w:rsidRPr="00435D7F" w:rsidRDefault="00435D7F" w:rsidP="00117E6D">
            <w:pPr>
              <w:numPr>
                <w:ilvl w:val="12"/>
                <w:numId w:val="0"/>
              </w:numPr>
              <w:jc w:val="center"/>
              <w:rPr>
                <w:rFonts w:asciiTheme="minorHAnsi" w:hAnsiTheme="minorHAnsi" w:cstheme="minorHAnsi"/>
                <w:i/>
                <w:sz w:val="18"/>
                <w:szCs w:val="18"/>
              </w:rPr>
            </w:pPr>
            <w:r w:rsidRPr="00435D7F">
              <w:rPr>
                <w:rFonts w:asciiTheme="minorHAnsi" w:hAnsiTheme="minorHAnsi" w:cstheme="minorHAnsi"/>
                <w:i/>
                <w:sz w:val="18"/>
                <w:szCs w:val="18"/>
              </w:rPr>
              <w:t>Akceptacja tylko elementów nieuszkodzonych</w:t>
            </w:r>
          </w:p>
        </w:tc>
      </w:tr>
      <w:tr w:rsidR="00435D7F" w:rsidRPr="00435D7F" w14:paraId="11BC7689" w14:textId="77777777" w:rsidTr="00117E6D">
        <w:tc>
          <w:tcPr>
            <w:tcW w:w="426" w:type="dxa"/>
            <w:tcBorders>
              <w:top w:val="single" w:sz="6" w:space="0" w:color="auto"/>
              <w:left w:val="single" w:sz="6" w:space="0" w:color="auto"/>
              <w:bottom w:val="single" w:sz="6" w:space="0" w:color="auto"/>
              <w:right w:val="single" w:sz="6" w:space="0" w:color="auto"/>
            </w:tcBorders>
            <w:hideMark/>
          </w:tcPr>
          <w:p w14:paraId="6FAC1AD4" w14:textId="77777777" w:rsidR="00435D7F" w:rsidRPr="00435D7F" w:rsidRDefault="00435D7F" w:rsidP="00117E6D">
            <w:pPr>
              <w:numPr>
                <w:ilvl w:val="12"/>
                <w:numId w:val="0"/>
              </w:numPr>
              <w:jc w:val="center"/>
              <w:rPr>
                <w:rFonts w:asciiTheme="minorHAnsi" w:hAnsiTheme="minorHAnsi" w:cstheme="minorHAnsi"/>
                <w:i/>
                <w:sz w:val="18"/>
                <w:szCs w:val="18"/>
              </w:rPr>
            </w:pPr>
            <w:r w:rsidRPr="00435D7F">
              <w:rPr>
                <w:rFonts w:asciiTheme="minorHAnsi" w:hAnsiTheme="minorHAnsi" w:cstheme="minorHAnsi"/>
                <w:i/>
                <w:sz w:val="18"/>
                <w:szCs w:val="18"/>
              </w:rPr>
              <w:t>3</w:t>
            </w:r>
          </w:p>
        </w:tc>
        <w:tc>
          <w:tcPr>
            <w:tcW w:w="2899" w:type="dxa"/>
            <w:tcBorders>
              <w:top w:val="single" w:sz="6" w:space="0" w:color="auto"/>
              <w:left w:val="single" w:sz="6" w:space="0" w:color="auto"/>
              <w:bottom w:val="single" w:sz="6" w:space="0" w:color="auto"/>
              <w:right w:val="single" w:sz="6" w:space="0" w:color="auto"/>
            </w:tcBorders>
            <w:hideMark/>
          </w:tcPr>
          <w:p w14:paraId="388E2802" w14:textId="77777777" w:rsidR="00435D7F" w:rsidRPr="00435D7F" w:rsidRDefault="00435D7F" w:rsidP="00117E6D">
            <w:pPr>
              <w:numPr>
                <w:ilvl w:val="12"/>
                <w:numId w:val="0"/>
              </w:numPr>
              <w:jc w:val="left"/>
              <w:rPr>
                <w:rFonts w:asciiTheme="minorHAnsi" w:hAnsiTheme="minorHAnsi" w:cstheme="minorHAnsi"/>
                <w:i/>
                <w:sz w:val="18"/>
                <w:szCs w:val="18"/>
              </w:rPr>
            </w:pPr>
            <w:r w:rsidRPr="00435D7F">
              <w:rPr>
                <w:rFonts w:asciiTheme="minorHAnsi" w:hAnsiTheme="minorHAnsi" w:cstheme="minorHAnsi"/>
                <w:i/>
                <w:sz w:val="18"/>
                <w:szCs w:val="18"/>
              </w:rPr>
              <w:t>Naprawa podłoża gruntowego</w:t>
            </w:r>
          </w:p>
        </w:tc>
        <w:tc>
          <w:tcPr>
            <w:tcW w:w="2834" w:type="dxa"/>
            <w:tcBorders>
              <w:top w:val="single" w:sz="6" w:space="0" w:color="auto"/>
              <w:left w:val="single" w:sz="6" w:space="0" w:color="auto"/>
              <w:bottom w:val="single" w:sz="6" w:space="0" w:color="auto"/>
              <w:right w:val="single" w:sz="6" w:space="0" w:color="auto"/>
            </w:tcBorders>
            <w:hideMark/>
          </w:tcPr>
          <w:p w14:paraId="40A1AB45" w14:textId="77777777" w:rsidR="00435D7F" w:rsidRPr="00435D7F" w:rsidRDefault="00435D7F" w:rsidP="00117E6D">
            <w:pPr>
              <w:numPr>
                <w:ilvl w:val="12"/>
                <w:numId w:val="0"/>
              </w:numPr>
              <w:jc w:val="center"/>
              <w:rPr>
                <w:rFonts w:asciiTheme="minorHAnsi" w:hAnsiTheme="minorHAnsi" w:cstheme="minorHAnsi"/>
                <w:i/>
                <w:sz w:val="18"/>
                <w:szCs w:val="18"/>
              </w:rPr>
            </w:pPr>
            <w:r w:rsidRPr="00435D7F">
              <w:rPr>
                <w:rFonts w:asciiTheme="minorHAnsi" w:hAnsiTheme="minorHAnsi" w:cstheme="minorHAnsi"/>
                <w:i/>
                <w:sz w:val="18"/>
                <w:szCs w:val="18"/>
              </w:rPr>
              <w:t>Ocena ciągła</w:t>
            </w:r>
          </w:p>
        </w:tc>
        <w:tc>
          <w:tcPr>
            <w:tcW w:w="3119" w:type="dxa"/>
            <w:tcBorders>
              <w:top w:val="single" w:sz="6" w:space="0" w:color="auto"/>
              <w:left w:val="single" w:sz="6" w:space="0" w:color="auto"/>
              <w:bottom w:val="single" w:sz="6" w:space="0" w:color="auto"/>
              <w:right w:val="single" w:sz="6" w:space="0" w:color="auto"/>
            </w:tcBorders>
            <w:hideMark/>
          </w:tcPr>
          <w:p w14:paraId="1534480A" w14:textId="77777777" w:rsidR="00435D7F" w:rsidRPr="00435D7F" w:rsidRDefault="00435D7F" w:rsidP="00117E6D">
            <w:pPr>
              <w:numPr>
                <w:ilvl w:val="12"/>
                <w:numId w:val="0"/>
              </w:numPr>
              <w:jc w:val="center"/>
              <w:rPr>
                <w:rFonts w:asciiTheme="minorHAnsi" w:hAnsiTheme="minorHAnsi" w:cstheme="minorHAnsi"/>
                <w:i/>
                <w:sz w:val="18"/>
                <w:szCs w:val="18"/>
              </w:rPr>
            </w:pPr>
            <w:r w:rsidRPr="00435D7F">
              <w:rPr>
                <w:rFonts w:asciiTheme="minorHAnsi" w:hAnsiTheme="minorHAnsi" w:cstheme="minorHAnsi"/>
                <w:i/>
                <w:sz w:val="18"/>
                <w:szCs w:val="18"/>
              </w:rPr>
              <w:t xml:space="preserve">Ew. naprawa z dokładnością  </w:t>
            </w:r>
            <w:r w:rsidRPr="00435D7F">
              <w:rPr>
                <w:rFonts w:asciiTheme="minorHAnsi" w:hAnsiTheme="minorHAnsi" w:cstheme="minorHAnsi"/>
                <w:i/>
                <w:sz w:val="18"/>
                <w:szCs w:val="18"/>
              </w:rPr>
              <w:sym w:font="Symbol" w:char="F0B1"/>
            </w:r>
            <w:r w:rsidRPr="00435D7F">
              <w:rPr>
                <w:rFonts w:asciiTheme="minorHAnsi" w:hAnsiTheme="minorHAnsi" w:cstheme="minorHAnsi"/>
                <w:i/>
                <w:sz w:val="18"/>
                <w:szCs w:val="18"/>
              </w:rPr>
              <w:t xml:space="preserve"> 1 cm</w:t>
            </w:r>
          </w:p>
        </w:tc>
      </w:tr>
      <w:tr w:rsidR="00435D7F" w:rsidRPr="00435D7F" w14:paraId="26E0914D" w14:textId="77777777" w:rsidTr="00117E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6" w:type="dxa"/>
            <w:tcBorders>
              <w:top w:val="single" w:sz="6" w:space="0" w:color="auto"/>
              <w:left w:val="single" w:sz="6" w:space="0" w:color="auto"/>
              <w:bottom w:val="single" w:sz="6" w:space="0" w:color="auto"/>
              <w:right w:val="single" w:sz="6" w:space="0" w:color="auto"/>
            </w:tcBorders>
            <w:noWrap/>
          </w:tcPr>
          <w:p w14:paraId="061C2384" w14:textId="77777777" w:rsidR="00435D7F" w:rsidRPr="00435D7F" w:rsidRDefault="00435D7F" w:rsidP="00117E6D">
            <w:pPr>
              <w:pStyle w:val="Standardowytekst"/>
              <w:jc w:val="center"/>
              <w:rPr>
                <w:rFonts w:asciiTheme="minorHAnsi" w:hAnsiTheme="minorHAnsi" w:cstheme="minorHAnsi"/>
                <w:i/>
                <w:sz w:val="18"/>
                <w:szCs w:val="18"/>
              </w:rPr>
            </w:pPr>
            <w:r w:rsidRPr="00435D7F">
              <w:rPr>
                <w:rFonts w:asciiTheme="minorHAnsi" w:hAnsiTheme="minorHAnsi" w:cstheme="minorHAnsi"/>
                <w:i/>
                <w:sz w:val="18"/>
                <w:szCs w:val="18"/>
              </w:rPr>
              <w:lastRenderedPageBreak/>
              <w:t>4</w:t>
            </w:r>
          </w:p>
        </w:tc>
        <w:tc>
          <w:tcPr>
            <w:tcW w:w="2899" w:type="dxa"/>
            <w:tcBorders>
              <w:top w:val="single" w:sz="6" w:space="0" w:color="auto"/>
              <w:left w:val="single" w:sz="6" w:space="0" w:color="auto"/>
              <w:bottom w:val="single" w:sz="6" w:space="0" w:color="auto"/>
              <w:right w:val="single" w:sz="6" w:space="0" w:color="auto"/>
            </w:tcBorders>
          </w:tcPr>
          <w:p w14:paraId="008B25D8" w14:textId="77777777" w:rsidR="00435D7F" w:rsidRPr="00435D7F" w:rsidRDefault="00435D7F" w:rsidP="00117E6D">
            <w:pPr>
              <w:pStyle w:val="Standardowytekst"/>
              <w:jc w:val="left"/>
              <w:rPr>
                <w:rFonts w:asciiTheme="minorHAnsi" w:hAnsiTheme="minorHAnsi" w:cstheme="minorHAnsi"/>
                <w:i/>
                <w:sz w:val="18"/>
                <w:szCs w:val="18"/>
              </w:rPr>
            </w:pPr>
            <w:r w:rsidRPr="00435D7F">
              <w:rPr>
                <w:rFonts w:asciiTheme="minorHAnsi" w:hAnsiTheme="minorHAnsi" w:cstheme="minorHAnsi"/>
                <w:i/>
                <w:sz w:val="18"/>
                <w:szCs w:val="18"/>
              </w:rPr>
              <w:t>Określenie przydatności gruntów do wbudowania</w:t>
            </w:r>
          </w:p>
        </w:tc>
        <w:tc>
          <w:tcPr>
            <w:tcW w:w="2834" w:type="dxa"/>
            <w:tcBorders>
              <w:top w:val="single" w:sz="6" w:space="0" w:color="auto"/>
              <w:left w:val="single" w:sz="6" w:space="0" w:color="auto"/>
              <w:bottom w:val="single" w:sz="6" w:space="0" w:color="auto"/>
              <w:right w:val="single" w:sz="6" w:space="0" w:color="auto"/>
            </w:tcBorders>
            <w:noWrap/>
          </w:tcPr>
          <w:p w14:paraId="75378D5B" w14:textId="77777777" w:rsidR="00435D7F" w:rsidRPr="00435D7F" w:rsidRDefault="00435D7F" w:rsidP="00117E6D">
            <w:pPr>
              <w:pStyle w:val="Standardowytekst"/>
              <w:rPr>
                <w:rFonts w:asciiTheme="minorHAnsi" w:hAnsiTheme="minorHAnsi" w:cstheme="minorHAnsi"/>
                <w:i/>
                <w:sz w:val="18"/>
                <w:szCs w:val="18"/>
              </w:rPr>
            </w:pPr>
            <w:r w:rsidRPr="00435D7F">
              <w:rPr>
                <w:rFonts w:asciiTheme="minorHAnsi" w:hAnsiTheme="minorHAnsi" w:cstheme="minorHAnsi"/>
                <w:i/>
                <w:sz w:val="18"/>
                <w:szCs w:val="18"/>
              </w:rPr>
              <w:t>1 raz na każde 5000 m</w:t>
            </w:r>
            <w:r w:rsidRPr="00435D7F">
              <w:rPr>
                <w:rFonts w:asciiTheme="minorHAnsi" w:hAnsiTheme="minorHAnsi" w:cstheme="minorHAnsi"/>
                <w:i/>
                <w:sz w:val="18"/>
                <w:szCs w:val="18"/>
                <w:vertAlign w:val="superscript"/>
              </w:rPr>
              <w:t>3</w:t>
            </w:r>
            <w:r w:rsidRPr="00435D7F">
              <w:rPr>
                <w:rFonts w:asciiTheme="minorHAnsi" w:hAnsiTheme="minorHAnsi" w:cstheme="minorHAnsi"/>
                <w:i/>
                <w:sz w:val="18"/>
                <w:szCs w:val="18"/>
              </w:rPr>
              <w:t xml:space="preserve"> pobranego materiału oraz z każdej partii pochodzącej z nowego źródła.</w:t>
            </w:r>
          </w:p>
        </w:tc>
        <w:tc>
          <w:tcPr>
            <w:tcW w:w="3119" w:type="dxa"/>
            <w:tcBorders>
              <w:top w:val="single" w:sz="6" w:space="0" w:color="auto"/>
              <w:left w:val="single" w:sz="6" w:space="0" w:color="auto"/>
              <w:bottom w:val="single" w:sz="6" w:space="0" w:color="auto"/>
              <w:right w:val="single" w:sz="6" w:space="0" w:color="auto"/>
            </w:tcBorders>
          </w:tcPr>
          <w:p w14:paraId="6F36DD9C" w14:textId="77777777" w:rsidR="00435D7F" w:rsidRPr="00435D7F" w:rsidRDefault="00435D7F" w:rsidP="00117E6D">
            <w:pPr>
              <w:pStyle w:val="Standardowytekst"/>
              <w:rPr>
                <w:rFonts w:asciiTheme="minorHAnsi" w:hAnsiTheme="minorHAnsi" w:cstheme="minorHAnsi"/>
                <w:i/>
                <w:sz w:val="18"/>
                <w:szCs w:val="18"/>
              </w:rPr>
            </w:pPr>
            <w:r w:rsidRPr="00435D7F">
              <w:rPr>
                <w:rFonts w:asciiTheme="minorHAnsi" w:hAnsiTheme="minorHAnsi" w:cstheme="minorHAnsi"/>
                <w:i/>
                <w:sz w:val="18"/>
                <w:szCs w:val="18"/>
              </w:rPr>
              <w:t>Wg p. 2.3</w:t>
            </w:r>
          </w:p>
        </w:tc>
      </w:tr>
      <w:tr w:rsidR="00435D7F" w:rsidRPr="00435D7F" w14:paraId="73507DBE" w14:textId="77777777" w:rsidTr="00117E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6" w:type="dxa"/>
            <w:tcBorders>
              <w:top w:val="single" w:sz="6" w:space="0" w:color="auto"/>
              <w:left w:val="single" w:sz="6" w:space="0" w:color="auto"/>
              <w:bottom w:val="single" w:sz="6" w:space="0" w:color="auto"/>
              <w:right w:val="single" w:sz="6" w:space="0" w:color="auto"/>
            </w:tcBorders>
            <w:noWrap/>
            <w:hideMark/>
          </w:tcPr>
          <w:p w14:paraId="1032F28B" w14:textId="77777777" w:rsidR="00435D7F" w:rsidRPr="00435D7F" w:rsidRDefault="00435D7F" w:rsidP="00117E6D">
            <w:pPr>
              <w:pStyle w:val="Standardowytekst"/>
              <w:jc w:val="center"/>
              <w:rPr>
                <w:rFonts w:asciiTheme="minorHAnsi" w:hAnsiTheme="minorHAnsi" w:cstheme="minorHAnsi"/>
                <w:i/>
                <w:sz w:val="18"/>
                <w:szCs w:val="18"/>
              </w:rPr>
            </w:pPr>
            <w:r w:rsidRPr="00435D7F">
              <w:rPr>
                <w:rFonts w:asciiTheme="minorHAnsi" w:hAnsiTheme="minorHAnsi" w:cstheme="minorHAnsi"/>
                <w:i/>
                <w:sz w:val="18"/>
                <w:szCs w:val="18"/>
              </w:rPr>
              <w:t>5</w:t>
            </w:r>
          </w:p>
        </w:tc>
        <w:tc>
          <w:tcPr>
            <w:tcW w:w="2899" w:type="dxa"/>
            <w:tcBorders>
              <w:top w:val="single" w:sz="6" w:space="0" w:color="auto"/>
              <w:left w:val="single" w:sz="6" w:space="0" w:color="auto"/>
              <w:bottom w:val="single" w:sz="6" w:space="0" w:color="auto"/>
              <w:right w:val="single" w:sz="6" w:space="0" w:color="auto"/>
            </w:tcBorders>
          </w:tcPr>
          <w:p w14:paraId="0D8F817C" w14:textId="77777777" w:rsidR="00435D7F" w:rsidRPr="00435D7F" w:rsidRDefault="00435D7F" w:rsidP="00117E6D">
            <w:pPr>
              <w:pStyle w:val="Standardowytekst"/>
              <w:jc w:val="left"/>
              <w:rPr>
                <w:rFonts w:asciiTheme="minorHAnsi" w:hAnsiTheme="minorHAnsi" w:cstheme="minorHAnsi"/>
                <w:i/>
                <w:sz w:val="18"/>
                <w:szCs w:val="18"/>
              </w:rPr>
            </w:pPr>
            <w:r w:rsidRPr="00435D7F">
              <w:rPr>
                <w:rFonts w:asciiTheme="minorHAnsi" w:hAnsiTheme="minorHAnsi" w:cstheme="minorHAnsi"/>
                <w:i/>
                <w:sz w:val="18"/>
                <w:szCs w:val="18"/>
              </w:rPr>
              <w:t xml:space="preserve">Badanie zagęszczenia gruntu, wilgotność gruntu </w:t>
            </w:r>
          </w:p>
        </w:tc>
        <w:tc>
          <w:tcPr>
            <w:tcW w:w="5953" w:type="dxa"/>
            <w:gridSpan w:val="2"/>
            <w:tcBorders>
              <w:top w:val="single" w:sz="6" w:space="0" w:color="auto"/>
              <w:left w:val="single" w:sz="6" w:space="0" w:color="auto"/>
              <w:bottom w:val="single" w:sz="6" w:space="0" w:color="auto"/>
              <w:right w:val="single" w:sz="6" w:space="0" w:color="auto"/>
            </w:tcBorders>
            <w:noWrap/>
            <w:hideMark/>
          </w:tcPr>
          <w:p w14:paraId="5567345C" w14:textId="77777777" w:rsidR="00435D7F" w:rsidRPr="00435D7F" w:rsidRDefault="00435D7F" w:rsidP="00117E6D">
            <w:pPr>
              <w:pStyle w:val="Standardowytekst"/>
              <w:rPr>
                <w:rFonts w:asciiTheme="minorHAnsi" w:hAnsiTheme="minorHAnsi" w:cstheme="minorHAnsi"/>
                <w:i/>
                <w:sz w:val="18"/>
                <w:szCs w:val="18"/>
              </w:rPr>
            </w:pPr>
            <w:r w:rsidRPr="00435D7F">
              <w:rPr>
                <w:rFonts w:asciiTheme="minorHAnsi" w:hAnsiTheme="minorHAnsi" w:cstheme="minorHAnsi"/>
                <w:i/>
                <w:sz w:val="18"/>
                <w:szCs w:val="18"/>
              </w:rPr>
              <w:t>Nośność (E</w:t>
            </w:r>
            <w:r w:rsidRPr="00435D7F">
              <w:rPr>
                <w:rFonts w:asciiTheme="minorHAnsi" w:hAnsiTheme="minorHAnsi" w:cstheme="minorHAnsi"/>
                <w:i/>
                <w:sz w:val="18"/>
                <w:szCs w:val="18"/>
                <w:vertAlign w:val="subscript"/>
              </w:rPr>
              <w:t>2</w:t>
            </w:r>
            <w:r w:rsidRPr="00435D7F">
              <w:rPr>
                <w:rFonts w:asciiTheme="minorHAnsi" w:hAnsiTheme="minorHAnsi" w:cstheme="minorHAnsi"/>
                <w:i/>
                <w:sz w:val="18"/>
                <w:szCs w:val="18"/>
              </w:rPr>
              <w:t>) i zagęszczenie I</w:t>
            </w:r>
            <w:r w:rsidRPr="00435D7F">
              <w:rPr>
                <w:rFonts w:asciiTheme="minorHAnsi" w:hAnsiTheme="minorHAnsi" w:cstheme="minorHAnsi"/>
                <w:i/>
                <w:sz w:val="18"/>
                <w:szCs w:val="18"/>
                <w:vertAlign w:val="subscript"/>
              </w:rPr>
              <w:t>O</w:t>
            </w:r>
            <w:r w:rsidRPr="00435D7F">
              <w:rPr>
                <w:rFonts w:asciiTheme="minorHAnsi" w:hAnsiTheme="minorHAnsi" w:cstheme="minorHAnsi"/>
                <w:i/>
                <w:sz w:val="18"/>
                <w:szCs w:val="18"/>
              </w:rPr>
              <w:t xml:space="preserve"> (Badania przy zastosowaniu płyty obciążanej VSS) i wilgotność określać dla każdej ułożonej warstwy lecz nie rzadziej niż w trzech punktach na 1000 m</w:t>
            </w:r>
            <w:r w:rsidRPr="00435D7F">
              <w:rPr>
                <w:rFonts w:asciiTheme="minorHAnsi" w:hAnsiTheme="minorHAnsi" w:cstheme="minorHAnsi"/>
                <w:i/>
                <w:sz w:val="18"/>
                <w:szCs w:val="18"/>
                <w:vertAlign w:val="superscript"/>
              </w:rPr>
              <w:t>2</w:t>
            </w:r>
            <w:r w:rsidRPr="00435D7F">
              <w:rPr>
                <w:rFonts w:asciiTheme="minorHAnsi" w:hAnsiTheme="minorHAnsi" w:cstheme="minorHAnsi"/>
                <w:i/>
                <w:sz w:val="18"/>
                <w:szCs w:val="18"/>
              </w:rPr>
              <w:t xml:space="preserve"> warstwy, wartości dopuszczalne wg. p. 5.6.1.</w:t>
            </w:r>
          </w:p>
        </w:tc>
      </w:tr>
      <w:tr w:rsidR="00435D7F" w:rsidRPr="00435D7F" w14:paraId="3B9FEB28" w14:textId="77777777" w:rsidTr="00117E6D">
        <w:tc>
          <w:tcPr>
            <w:tcW w:w="426" w:type="dxa"/>
            <w:tcBorders>
              <w:top w:val="single" w:sz="6" w:space="0" w:color="auto"/>
              <w:left w:val="single" w:sz="6" w:space="0" w:color="auto"/>
              <w:bottom w:val="single" w:sz="6" w:space="0" w:color="auto"/>
              <w:right w:val="single" w:sz="6" w:space="0" w:color="auto"/>
            </w:tcBorders>
            <w:hideMark/>
          </w:tcPr>
          <w:p w14:paraId="71F4D76F" w14:textId="77777777" w:rsidR="00435D7F" w:rsidRPr="00435D7F" w:rsidRDefault="00435D7F" w:rsidP="00117E6D">
            <w:pPr>
              <w:numPr>
                <w:ilvl w:val="12"/>
                <w:numId w:val="0"/>
              </w:numPr>
              <w:jc w:val="center"/>
              <w:rPr>
                <w:rFonts w:asciiTheme="minorHAnsi" w:hAnsiTheme="minorHAnsi" w:cstheme="minorHAnsi"/>
                <w:i/>
                <w:sz w:val="18"/>
                <w:szCs w:val="18"/>
              </w:rPr>
            </w:pPr>
            <w:r w:rsidRPr="00435D7F">
              <w:rPr>
                <w:rFonts w:asciiTheme="minorHAnsi" w:hAnsiTheme="minorHAnsi" w:cstheme="minorHAnsi"/>
                <w:i/>
                <w:sz w:val="18"/>
                <w:szCs w:val="18"/>
              </w:rPr>
              <w:t>6</w:t>
            </w:r>
          </w:p>
        </w:tc>
        <w:tc>
          <w:tcPr>
            <w:tcW w:w="2899" w:type="dxa"/>
            <w:tcBorders>
              <w:top w:val="single" w:sz="6" w:space="0" w:color="auto"/>
              <w:left w:val="single" w:sz="6" w:space="0" w:color="auto"/>
              <w:bottom w:val="single" w:sz="6" w:space="0" w:color="auto"/>
              <w:right w:val="single" w:sz="6" w:space="0" w:color="auto"/>
            </w:tcBorders>
            <w:hideMark/>
          </w:tcPr>
          <w:p w14:paraId="58F9AF70" w14:textId="77777777" w:rsidR="00435D7F" w:rsidRPr="00435D7F" w:rsidRDefault="00435D7F" w:rsidP="00117E6D">
            <w:pPr>
              <w:numPr>
                <w:ilvl w:val="12"/>
                <w:numId w:val="0"/>
              </w:numPr>
              <w:jc w:val="left"/>
              <w:rPr>
                <w:rFonts w:asciiTheme="minorHAnsi" w:hAnsiTheme="minorHAnsi" w:cstheme="minorHAnsi"/>
                <w:i/>
                <w:sz w:val="18"/>
                <w:szCs w:val="18"/>
              </w:rPr>
            </w:pPr>
            <w:r w:rsidRPr="00435D7F">
              <w:rPr>
                <w:rFonts w:asciiTheme="minorHAnsi" w:hAnsiTheme="minorHAnsi" w:cstheme="minorHAnsi"/>
                <w:i/>
                <w:sz w:val="18"/>
                <w:szCs w:val="18"/>
              </w:rPr>
              <w:t>Naprawa lub ułożenie nowej podsypki</w:t>
            </w:r>
          </w:p>
        </w:tc>
        <w:tc>
          <w:tcPr>
            <w:tcW w:w="2834" w:type="dxa"/>
            <w:tcBorders>
              <w:top w:val="single" w:sz="6" w:space="0" w:color="auto"/>
              <w:left w:val="single" w:sz="6" w:space="0" w:color="auto"/>
              <w:bottom w:val="single" w:sz="6" w:space="0" w:color="auto"/>
              <w:right w:val="single" w:sz="6" w:space="0" w:color="auto"/>
            </w:tcBorders>
            <w:hideMark/>
          </w:tcPr>
          <w:p w14:paraId="7DCC4E19" w14:textId="77777777" w:rsidR="00435D7F" w:rsidRPr="00435D7F" w:rsidRDefault="00435D7F" w:rsidP="00117E6D">
            <w:pPr>
              <w:numPr>
                <w:ilvl w:val="12"/>
                <w:numId w:val="0"/>
              </w:numPr>
              <w:jc w:val="center"/>
              <w:rPr>
                <w:rFonts w:asciiTheme="minorHAnsi" w:hAnsiTheme="minorHAnsi" w:cstheme="minorHAnsi"/>
                <w:i/>
                <w:sz w:val="18"/>
                <w:szCs w:val="18"/>
              </w:rPr>
            </w:pPr>
            <w:r w:rsidRPr="00435D7F">
              <w:rPr>
                <w:rFonts w:asciiTheme="minorHAnsi" w:hAnsiTheme="minorHAnsi" w:cstheme="minorHAnsi"/>
                <w:i/>
                <w:sz w:val="18"/>
                <w:szCs w:val="18"/>
              </w:rPr>
              <w:t>Ocena ciągła</w:t>
            </w:r>
          </w:p>
        </w:tc>
        <w:tc>
          <w:tcPr>
            <w:tcW w:w="3119" w:type="dxa"/>
            <w:tcBorders>
              <w:top w:val="single" w:sz="6" w:space="0" w:color="auto"/>
              <w:left w:val="single" w:sz="6" w:space="0" w:color="auto"/>
              <w:bottom w:val="single" w:sz="6" w:space="0" w:color="auto"/>
              <w:right w:val="single" w:sz="6" w:space="0" w:color="auto"/>
            </w:tcBorders>
            <w:hideMark/>
          </w:tcPr>
          <w:p w14:paraId="21DD234C" w14:textId="77777777" w:rsidR="00435D7F" w:rsidRPr="00435D7F" w:rsidRDefault="00435D7F" w:rsidP="00117E6D">
            <w:pPr>
              <w:numPr>
                <w:ilvl w:val="12"/>
                <w:numId w:val="0"/>
              </w:numPr>
              <w:jc w:val="center"/>
              <w:rPr>
                <w:rFonts w:asciiTheme="minorHAnsi" w:hAnsiTheme="minorHAnsi" w:cstheme="minorHAnsi"/>
                <w:i/>
                <w:sz w:val="18"/>
                <w:szCs w:val="18"/>
              </w:rPr>
            </w:pPr>
            <w:r w:rsidRPr="00435D7F">
              <w:rPr>
                <w:rFonts w:asciiTheme="minorHAnsi" w:hAnsiTheme="minorHAnsi" w:cstheme="minorHAnsi"/>
                <w:i/>
                <w:sz w:val="18"/>
                <w:szCs w:val="18"/>
              </w:rPr>
              <w:t xml:space="preserve">Odchyłka grubości </w:t>
            </w:r>
            <w:r w:rsidRPr="00435D7F">
              <w:rPr>
                <w:rFonts w:asciiTheme="minorHAnsi" w:hAnsiTheme="minorHAnsi" w:cstheme="minorHAnsi"/>
                <w:i/>
                <w:sz w:val="18"/>
                <w:szCs w:val="18"/>
              </w:rPr>
              <w:sym w:font="Symbol" w:char="F0B1"/>
            </w:r>
            <w:r w:rsidRPr="00435D7F">
              <w:rPr>
                <w:rFonts w:asciiTheme="minorHAnsi" w:hAnsiTheme="minorHAnsi" w:cstheme="minorHAnsi"/>
                <w:i/>
                <w:sz w:val="18"/>
                <w:szCs w:val="18"/>
              </w:rPr>
              <w:t xml:space="preserve"> 1 cm</w:t>
            </w:r>
          </w:p>
        </w:tc>
      </w:tr>
      <w:tr w:rsidR="00435D7F" w:rsidRPr="00435D7F" w14:paraId="5151FB27" w14:textId="77777777" w:rsidTr="00117E6D">
        <w:tc>
          <w:tcPr>
            <w:tcW w:w="426" w:type="dxa"/>
            <w:tcBorders>
              <w:top w:val="single" w:sz="6" w:space="0" w:color="auto"/>
              <w:left w:val="single" w:sz="6" w:space="0" w:color="auto"/>
              <w:bottom w:val="single" w:sz="6" w:space="0" w:color="auto"/>
              <w:right w:val="single" w:sz="6" w:space="0" w:color="auto"/>
            </w:tcBorders>
            <w:hideMark/>
          </w:tcPr>
          <w:p w14:paraId="010D417D" w14:textId="77777777" w:rsidR="00435D7F" w:rsidRPr="00435D7F" w:rsidRDefault="00435D7F" w:rsidP="00117E6D">
            <w:pPr>
              <w:numPr>
                <w:ilvl w:val="12"/>
                <w:numId w:val="0"/>
              </w:numPr>
              <w:jc w:val="center"/>
              <w:rPr>
                <w:rFonts w:asciiTheme="minorHAnsi" w:hAnsiTheme="minorHAnsi" w:cstheme="minorHAnsi"/>
                <w:i/>
                <w:sz w:val="18"/>
                <w:szCs w:val="18"/>
              </w:rPr>
            </w:pPr>
            <w:r w:rsidRPr="00435D7F">
              <w:rPr>
                <w:rFonts w:asciiTheme="minorHAnsi" w:hAnsiTheme="minorHAnsi" w:cstheme="minorHAnsi"/>
                <w:i/>
                <w:sz w:val="18"/>
                <w:szCs w:val="18"/>
              </w:rPr>
              <w:t>7</w:t>
            </w:r>
          </w:p>
        </w:tc>
        <w:tc>
          <w:tcPr>
            <w:tcW w:w="2899" w:type="dxa"/>
            <w:tcBorders>
              <w:top w:val="single" w:sz="6" w:space="0" w:color="auto"/>
              <w:left w:val="single" w:sz="6" w:space="0" w:color="auto"/>
              <w:bottom w:val="single" w:sz="6" w:space="0" w:color="auto"/>
              <w:right w:val="single" w:sz="6" w:space="0" w:color="auto"/>
            </w:tcBorders>
            <w:hideMark/>
          </w:tcPr>
          <w:p w14:paraId="749617B9" w14:textId="77777777" w:rsidR="00435D7F" w:rsidRPr="00435D7F" w:rsidRDefault="00435D7F" w:rsidP="00117E6D">
            <w:pPr>
              <w:numPr>
                <w:ilvl w:val="12"/>
                <w:numId w:val="0"/>
              </w:numPr>
              <w:jc w:val="left"/>
              <w:rPr>
                <w:rFonts w:asciiTheme="minorHAnsi" w:hAnsiTheme="minorHAnsi" w:cstheme="minorHAnsi"/>
                <w:i/>
                <w:sz w:val="18"/>
                <w:szCs w:val="18"/>
              </w:rPr>
            </w:pPr>
            <w:r w:rsidRPr="00435D7F">
              <w:rPr>
                <w:rFonts w:asciiTheme="minorHAnsi" w:hAnsiTheme="minorHAnsi" w:cstheme="minorHAnsi"/>
                <w:i/>
                <w:sz w:val="18"/>
                <w:szCs w:val="18"/>
              </w:rPr>
              <w:t xml:space="preserve">Wykonanie/naprawa umocnienia </w:t>
            </w:r>
          </w:p>
        </w:tc>
        <w:tc>
          <w:tcPr>
            <w:tcW w:w="2834" w:type="dxa"/>
            <w:tcBorders>
              <w:top w:val="single" w:sz="6" w:space="0" w:color="auto"/>
              <w:left w:val="single" w:sz="6" w:space="0" w:color="auto"/>
              <w:bottom w:val="single" w:sz="6" w:space="0" w:color="auto"/>
              <w:right w:val="single" w:sz="6" w:space="0" w:color="auto"/>
            </w:tcBorders>
            <w:hideMark/>
          </w:tcPr>
          <w:p w14:paraId="3D1900B4" w14:textId="77777777" w:rsidR="00435D7F" w:rsidRPr="00435D7F" w:rsidRDefault="00435D7F" w:rsidP="00117E6D">
            <w:pPr>
              <w:numPr>
                <w:ilvl w:val="12"/>
                <w:numId w:val="0"/>
              </w:numPr>
              <w:jc w:val="center"/>
              <w:rPr>
                <w:rFonts w:asciiTheme="minorHAnsi" w:hAnsiTheme="minorHAnsi" w:cstheme="minorHAnsi"/>
                <w:i/>
                <w:sz w:val="18"/>
                <w:szCs w:val="18"/>
              </w:rPr>
            </w:pPr>
            <w:r w:rsidRPr="00435D7F">
              <w:rPr>
                <w:rFonts w:asciiTheme="minorHAnsi" w:hAnsiTheme="minorHAnsi" w:cstheme="minorHAnsi"/>
                <w:i/>
                <w:sz w:val="18"/>
                <w:szCs w:val="18"/>
              </w:rPr>
              <w:t>Ocena ciągła</w:t>
            </w:r>
          </w:p>
        </w:tc>
        <w:tc>
          <w:tcPr>
            <w:tcW w:w="3119" w:type="dxa"/>
            <w:tcBorders>
              <w:top w:val="single" w:sz="6" w:space="0" w:color="auto"/>
              <w:left w:val="single" w:sz="6" w:space="0" w:color="auto"/>
              <w:bottom w:val="single" w:sz="6" w:space="0" w:color="auto"/>
              <w:right w:val="single" w:sz="6" w:space="0" w:color="auto"/>
            </w:tcBorders>
            <w:hideMark/>
          </w:tcPr>
          <w:p w14:paraId="033CDF5F" w14:textId="77777777" w:rsidR="00435D7F" w:rsidRPr="00435D7F" w:rsidRDefault="00435D7F" w:rsidP="00117E6D">
            <w:pPr>
              <w:numPr>
                <w:ilvl w:val="12"/>
                <w:numId w:val="0"/>
              </w:numPr>
              <w:jc w:val="center"/>
              <w:rPr>
                <w:rFonts w:asciiTheme="minorHAnsi" w:hAnsiTheme="minorHAnsi" w:cstheme="minorHAnsi"/>
                <w:i/>
                <w:sz w:val="18"/>
                <w:szCs w:val="18"/>
              </w:rPr>
            </w:pPr>
            <w:r w:rsidRPr="00435D7F">
              <w:rPr>
                <w:rFonts w:asciiTheme="minorHAnsi" w:hAnsiTheme="minorHAnsi" w:cstheme="minorHAnsi"/>
                <w:i/>
                <w:sz w:val="18"/>
                <w:szCs w:val="18"/>
              </w:rPr>
              <w:t xml:space="preserve">Wg </w:t>
            </w:r>
            <w:proofErr w:type="spellStart"/>
            <w:r w:rsidRPr="00435D7F">
              <w:rPr>
                <w:rFonts w:asciiTheme="minorHAnsi" w:hAnsiTheme="minorHAnsi" w:cstheme="minorHAnsi"/>
                <w:i/>
                <w:sz w:val="18"/>
                <w:szCs w:val="18"/>
              </w:rPr>
              <w:t>pktu</w:t>
            </w:r>
            <w:proofErr w:type="spellEnd"/>
            <w:r w:rsidRPr="00435D7F">
              <w:rPr>
                <w:rFonts w:asciiTheme="minorHAnsi" w:hAnsiTheme="minorHAnsi" w:cstheme="minorHAnsi"/>
                <w:i/>
                <w:sz w:val="18"/>
                <w:szCs w:val="18"/>
              </w:rPr>
              <w:t xml:space="preserve"> 5</w:t>
            </w:r>
          </w:p>
        </w:tc>
      </w:tr>
      <w:tr w:rsidR="00435D7F" w:rsidRPr="00435D7F" w14:paraId="01B06049" w14:textId="77777777" w:rsidTr="00117E6D">
        <w:tc>
          <w:tcPr>
            <w:tcW w:w="426" w:type="dxa"/>
            <w:tcBorders>
              <w:top w:val="single" w:sz="6" w:space="0" w:color="auto"/>
              <w:left w:val="single" w:sz="6" w:space="0" w:color="auto"/>
              <w:bottom w:val="single" w:sz="6" w:space="0" w:color="auto"/>
              <w:right w:val="single" w:sz="6" w:space="0" w:color="auto"/>
            </w:tcBorders>
            <w:hideMark/>
          </w:tcPr>
          <w:p w14:paraId="511CF77D" w14:textId="77777777" w:rsidR="00435D7F" w:rsidRPr="00435D7F" w:rsidRDefault="00435D7F" w:rsidP="00117E6D">
            <w:pPr>
              <w:numPr>
                <w:ilvl w:val="12"/>
                <w:numId w:val="0"/>
              </w:numPr>
              <w:jc w:val="center"/>
              <w:rPr>
                <w:rFonts w:asciiTheme="minorHAnsi" w:hAnsiTheme="minorHAnsi" w:cstheme="minorHAnsi"/>
                <w:i/>
                <w:sz w:val="18"/>
                <w:szCs w:val="18"/>
              </w:rPr>
            </w:pPr>
            <w:r w:rsidRPr="00435D7F">
              <w:rPr>
                <w:rFonts w:asciiTheme="minorHAnsi" w:hAnsiTheme="minorHAnsi" w:cstheme="minorHAnsi"/>
                <w:i/>
                <w:sz w:val="18"/>
                <w:szCs w:val="18"/>
              </w:rPr>
              <w:t>8</w:t>
            </w:r>
          </w:p>
        </w:tc>
        <w:tc>
          <w:tcPr>
            <w:tcW w:w="2899" w:type="dxa"/>
            <w:tcBorders>
              <w:top w:val="single" w:sz="6" w:space="0" w:color="auto"/>
              <w:left w:val="single" w:sz="6" w:space="0" w:color="auto"/>
              <w:bottom w:val="single" w:sz="6" w:space="0" w:color="auto"/>
              <w:right w:val="single" w:sz="6" w:space="0" w:color="auto"/>
            </w:tcBorders>
            <w:hideMark/>
          </w:tcPr>
          <w:p w14:paraId="5F4F4B9A" w14:textId="77777777" w:rsidR="00435D7F" w:rsidRPr="00435D7F" w:rsidRDefault="00435D7F" w:rsidP="00117E6D">
            <w:pPr>
              <w:numPr>
                <w:ilvl w:val="12"/>
                <w:numId w:val="0"/>
              </w:numPr>
              <w:jc w:val="left"/>
              <w:rPr>
                <w:rFonts w:asciiTheme="minorHAnsi" w:hAnsiTheme="minorHAnsi" w:cstheme="minorHAnsi"/>
                <w:i/>
                <w:sz w:val="18"/>
                <w:szCs w:val="18"/>
              </w:rPr>
            </w:pPr>
            <w:r w:rsidRPr="00435D7F">
              <w:rPr>
                <w:rFonts w:asciiTheme="minorHAnsi" w:hAnsiTheme="minorHAnsi" w:cstheme="minorHAnsi"/>
                <w:i/>
                <w:sz w:val="18"/>
                <w:szCs w:val="18"/>
              </w:rPr>
              <w:t>Wypełnienie spoin  w umocnieniu</w:t>
            </w:r>
          </w:p>
        </w:tc>
        <w:tc>
          <w:tcPr>
            <w:tcW w:w="2834" w:type="dxa"/>
            <w:tcBorders>
              <w:top w:val="single" w:sz="6" w:space="0" w:color="auto"/>
              <w:left w:val="single" w:sz="6" w:space="0" w:color="auto"/>
              <w:bottom w:val="single" w:sz="6" w:space="0" w:color="auto"/>
              <w:right w:val="single" w:sz="6" w:space="0" w:color="auto"/>
            </w:tcBorders>
            <w:hideMark/>
          </w:tcPr>
          <w:p w14:paraId="001440F2" w14:textId="77777777" w:rsidR="00435D7F" w:rsidRPr="00435D7F" w:rsidRDefault="00435D7F" w:rsidP="00117E6D">
            <w:pPr>
              <w:numPr>
                <w:ilvl w:val="12"/>
                <w:numId w:val="0"/>
              </w:numPr>
              <w:jc w:val="center"/>
              <w:rPr>
                <w:rFonts w:asciiTheme="minorHAnsi" w:hAnsiTheme="minorHAnsi" w:cstheme="minorHAnsi"/>
                <w:i/>
                <w:sz w:val="18"/>
                <w:szCs w:val="18"/>
              </w:rPr>
            </w:pPr>
            <w:r w:rsidRPr="00435D7F">
              <w:rPr>
                <w:rFonts w:asciiTheme="minorHAnsi" w:hAnsiTheme="minorHAnsi" w:cstheme="minorHAnsi"/>
                <w:i/>
                <w:sz w:val="18"/>
                <w:szCs w:val="18"/>
              </w:rPr>
              <w:t>Ocena ciągła</w:t>
            </w:r>
          </w:p>
        </w:tc>
        <w:tc>
          <w:tcPr>
            <w:tcW w:w="3119" w:type="dxa"/>
            <w:tcBorders>
              <w:top w:val="single" w:sz="6" w:space="0" w:color="auto"/>
              <w:left w:val="single" w:sz="6" w:space="0" w:color="auto"/>
              <w:bottom w:val="single" w:sz="6" w:space="0" w:color="auto"/>
              <w:right w:val="single" w:sz="6" w:space="0" w:color="auto"/>
            </w:tcBorders>
            <w:hideMark/>
          </w:tcPr>
          <w:p w14:paraId="240C29E8" w14:textId="77777777" w:rsidR="00435D7F" w:rsidRPr="00435D7F" w:rsidRDefault="00435D7F" w:rsidP="00117E6D">
            <w:pPr>
              <w:numPr>
                <w:ilvl w:val="12"/>
                <w:numId w:val="0"/>
              </w:numPr>
              <w:jc w:val="center"/>
              <w:rPr>
                <w:rFonts w:asciiTheme="minorHAnsi" w:hAnsiTheme="minorHAnsi" w:cstheme="minorHAnsi"/>
                <w:i/>
                <w:sz w:val="18"/>
                <w:szCs w:val="18"/>
              </w:rPr>
            </w:pPr>
            <w:r w:rsidRPr="00435D7F">
              <w:rPr>
                <w:rFonts w:asciiTheme="minorHAnsi" w:hAnsiTheme="minorHAnsi" w:cstheme="minorHAnsi"/>
                <w:i/>
                <w:sz w:val="18"/>
                <w:szCs w:val="18"/>
              </w:rPr>
              <w:t xml:space="preserve">Wg </w:t>
            </w:r>
            <w:proofErr w:type="spellStart"/>
            <w:r w:rsidRPr="00435D7F">
              <w:rPr>
                <w:rFonts w:asciiTheme="minorHAnsi" w:hAnsiTheme="minorHAnsi" w:cstheme="minorHAnsi"/>
                <w:i/>
                <w:sz w:val="18"/>
                <w:szCs w:val="18"/>
              </w:rPr>
              <w:t>pktu</w:t>
            </w:r>
            <w:proofErr w:type="spellEnd"/>
            <w:r w:rsidRPr="00435D7F">
              <w:rPr>
                <w:rFonts w:asciiTheme="minorHAnsi" w:hAnsiTheme="minorHAnsi" w:cstheme="minorHAnsi"/>
                <w:i/>
                <w:sz w:val="18"/>
                <w:szCs w:val="18"/>
              </w:rPr>
              <w:t xml:space="preserve"> 5</w:t>
            </w:r>
          </w:p>
        </w:tc>
      </w:tr>
    </w:tbl>
    <w:p w14:paraId="666A77B4" w14:textId="77777777" w:rsidR="00435D7F" w:rsidRPr="00435D7F" w:rsidRDefault="00435D7F" w:rsidP="00435D7F">
      <w:pPr>
        <w:keepNext/>
        <w:numPr>
          <w:ilvl w:val="12"/>
          <w:numId w:val="0"/>
        </w:numPr>
        <w:spacing w:before="120"/>
        <w:outlineLvl w:val="1"/>
        <w:rPr>
          <w:rFonts w:asciiTheme="minorHAnsi" w:hAnsiTheme="minorHAnsi" w:cstheme="minorHAnsi"/>
          <w:b/>
        </w:rPr>
      </w:pPr>
      <w:r w:rsidRPr="00435D7F">
        <w:rPr>
          <w:rFonts w:asciiTheme="minorHAnsi" w:hAnsiTheme="minorHAnsi" w:cstheme="minorHAnsi"/>
          <w:b/>
        </w:rPr>
        <w:t>6.4. Badania wykonanych robót</w:t>
      </w:r>
    </w:p>
    <w:p w14:paraId="1D7F3486" w14:textId="77777777" w:rsidR="00435D7F" w:rsidRPr="00435D7F" w:rsidRDefault="00435D7F" w:rsidP="00435D7F">
      <w:pPr>
        <w:numPr>
          <w:ilvl w:val="12"/>
          <w:numId w:val="0"/>
        </w:numPr>
        <w:rPr>
          <w:rFonts w:asciiTheme="minorHAnsi" w:hAnsiTheme="minorHAnsi" w:cstheme="minorHAnsi"/>
        </w:rPr>
      </w:pPr>
      <w:r w:rsidRPr="00435D7F">
        <w:rPr>
          <w:rFonts w:asciiTheme="minorHAnsi" w:hAnsiTheme="minorHAnsi" w:cstheme="minorHAnsi"/>
        </w:rPr>
        <w:tab/>
        <w:t>Po zakończeniu robót należy sprawdzić wizualnie:</w:t>
      </w:r>
    </w:p>
    <w:p w14:paraId="340EB406"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wygląd zewnętrzny wykonanych robót, w zakresie: jednorodności wyglądu, kształtu i wymiarów elementów umocnień i prawidłowości ułożenia, które powinny być jednakowe z otaczającą nawierzchnią,</w:t>
      </w:r>
    </w:p>
    <w:p w14:paraId="331D1EA0"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prawidłowość wypełnienia spoin  oraz brak elementów popękanych i brak deformacji w wykonanym umocnieniu,</w:t>
      </w:r>
    </w:p>
    <w:p w14:paraId="7F2CAECC"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poprawność profilu podłużnego i poprzecznego, nawiązującego do otaczającej powierzchni i umożliwiającego spływ wód.</w:t>
      </w:r>
    </w:p>
    <w:p w14:paraId="703ABDAB" w14:textId="77777777" w:rsidR="00435D7F" w:rsidRPr="00435D7F" w:rsidRDefault="00435D7F" w:rsidP="00435D7F">
      <w:pPr>
        <w:spacing w:before="240"/>
        <w:rPr>
          <w:rFonts w:asciiTheme="minorHAnsi" w:hAnsiTheme="minorHAnsi" w:cstheme="minorHAnsi"/>
          <w:b/>
        </w:rPr>
      </w:pPr>
      <w:bookmarkStart w:id="37" w:name="_Toc102282813"/>
      <w:r w:rsidRPr="00435D7F">
        <w:rPr>
          <w:rFonts w:asciiTheme="minorHAnsi" w:hAnsiTheme="minorHAnsi" w:cstheme="minorHAnsi"/>
          <w:b/>
        </w:rPr>
        <w:t>7. OBMIAR ROBÓT</w:t>
      </w:r>
      <w:bookmarkEnd w:id="37"/>
    </w:p>
    <w:p w14:paraId="188B492D" w14:textId="77777777" w:rsidR="00435D7F" w:rsidRPr="00435D7F" w:rsidRDefault="00435D7F" w:rsidP="00435D7F">
      <w:pPr>
        <w:keepNext/>
        <w:numPr>
          <w:ilvl w:val="12"/>
          <w:numId w:val="0"/>
        </w:numPr>
        <w:outlineLvl w:val="1"/>
        <w:rPr>
          <w:rFonts w:asciiTheme="minorHAnsi" w:hAnsiTheme="minorHAnsi" w:cstheme="minorHAnsi"/>
          <w:b/>
        </w:rPr>
      </w:pPr>
      <w:r w:rsidRPr="00435D7F">
        <w:rPr>
          <w:rFonts w:asciiTheme="minorHAnsi" w:hAnsiTheme="minorHAnsi" w:cstheme="minorHAnsi"/>
          <w:b/>
        </w:rPr>
        <w:t>7.1. Ogólne zasady obmiaru robót</w:t>
      </w:r>
    </w:p>
    <w:p w14:paraId="32830729" w14:textId="77777777" w:rsidR="00435D7F" w:rsidRPr="00435D7F" w:rsidRDefault="00435D7F" w:rsidP="00435D7F">
      <w:pPr>
        <w:numPr>
          <w:ilvl w:val="12"/>
          <w:numId w:val="0"/>
        </w:numPr>
        <w:rPr>
          <w:rFonts w:asciiTheme="minorHAnsi" w:hAnsiTheme="minorHAnsi" w:cstheme="minorHAnsi"/>
        </w:rPr>
      </w:pPr>
      <w:r w:rsidRPr="00435D7F">
        <w:rPr>
          <w:rFonts w:asciiTheme="minorHAnsi" w:hAnsiTheme="minorHAnsi" w:cstheme="minorHAnsi"/>
        </w:rPr>
        <w:tab/>
        <w:t>Ogólne zasady obmiaru robót podano w SST DM-00.00.00 „Wymagania ogólne” pkt 7.</w:t>
      </w:r>
    </w:p>
    <w:p w14:paraId="67B67221" w14:textId="77777777" w:rsidR="00435D7F" w:rsidRPr="00435D7F" w:rsidRDefault="00435D7F" w:rsidP="00435D7F">
      <w:pPr>
        <w:keepNext/>
        <w:numPr>
          <w:ilvl w:val="12"/>
          <w:numId w:val="0"/>
        </w:numPr>
        <w:spacing w:before="120"/>
        <w:outlineLvl w:val="1"/>
        <w:rPr>
          <w:rFonts w:asciiTheme="minorHAnsi" w:hAnsiTheme="minorHAnsi" w:cstheme="minorHAnsi"/>
          <w:b/>
        </w:rPr>
      </w:pPr>
      <w:r w:rsidRPr="00435D7F">
        <w:rPr>
          <w:rFonts w:asciiTheme="minorHAnsi" w:hAnsiTheme="minorHAnsi" w:cstheme="minorHAnsi"/>
          <w:b/>
        </w:rPr>
        <w:t>7.2. Jednostka obmiarowa</w:t>
      </w:r>
    </w:p>
    <w:p w14:paraId="5D454BB4" w14:textId="46B52402" w:rsidR="00435D7F" w:rsidRPr="00435D7F" w:rsidRDefault="00435D7F" w:rsidP="00435D7F">
      <w:pPr>
        <w:numPr>
          <w:ilvl w:val="12"/>
          <w:numId w:val="0"/>
        </w:numPr>
        <w:rPr>
          <w:rFonts w:asciiTheme="minorHAnsi" w:hAnsiTheme="minorHAnsi" w:cstheme="minorHAnsi"/>
        </w:rPr>
      </w:pPr>
      <w:r w:rsidRPr="00435D7F">
        <w:rPr>
          <w:rFonts w:asciiTheme="minorHAnsi" w:hAnsiTheme="minorHAnsi" w:cstheme="minorHAnsi"/>
        </w:rPr>
        <w:tab/>
        <w:t>Jednostką obmiarową jest m</w:t>
      </w:r>
      <w:r w:rsidRPr="00435D7F">
        <w:rPr>
          <w:rFonts w:asciiTheme="minorHAnsi" w:hAnsiTheme="minorHAnsi" w:cstheme="minorHAnsi"/>
          <w:vertAlign w:val="superscript"/>
        </w:rPr>
        <w:t>2</w:t>
      </w:r>
      <w:r w:rsidRPr="00435D7F">
        <w:rPr>
          <w:rFonts w:asciiTheme="minorHAnsi" w:hAnsiTheme="minorHAnsi" w:cstheme="minorHAnsi"/>
        </w:rPr>
        <w:t xml:space="preserve"> (metr kwadratowy) wykonanych umocnień przy uwzględnieniu wykonania wszystkich robót wyszczególnionych w Przedmiarze Robót oraz m</w:t>
      </w:r>
      <w:r w:rsidRPr="00435D7F">
        <w:rPr>
          <w:rFonts w:asciiTheme="minorHAnsi" w:hAnsiTheme="minorHAnsi" w:cstheme="minorHAnsi"/>
          <w:vertAlign w:val="superscript"/>
        </w:rPr>
        <w:t>3</w:t>
      </w:r>
      <w:r w:rsidRPr="00435D7F">
        <w:rPr>
          <w:rFonts w:asciiTheme="minorHAnsi" w:hAnsiTheme="minorHAnsi" w:cstheme="minorHAnsi"/>
        </w:rPr>
        <w:t xml:space="preserve"> (metr sześcienny) dla robót ziemnych, narzutu kamiennego i umocnień gabionami z uwzględnieniem wykonania wszystkich robót wyszczególnionych </w:t>
      </w:r>
      <w:r w:rsidR="006B656D">
        <w:rPr>
          <w:rFonts w:asciiTheme="minorHAnsi" w:hAnsiTheme="minorHAnsi" w:cstheme="minorHAnsi"/>
        </w:rPr>
        <w:br/>
      </w:r>
      <w:r w:rsidRPr="00435D7F">
        <w:rPr>
          <w:rFonts w:asciiTheme="minorHAnsi" w:hAnsiTheme="minorHAnsi" w:cstheme="minorHAnsi"/>
        </w:rPr>
        <w:t xml:space="preserve">w Przedmiarze Robót oraz </w:t>
      </w:r>
      <w:proofErr w:type="spellStart"/>
      <w:r w:rsidRPr="00435D7F">
        <w:rPr>
          <w:rFonts w:asciiTheme="minorHAnsi" w:hAnsiTheme="minorHAnsi" w:cstheme="minorHAnsi"/>
        </w:rPr>
        <w:t>mb</w:t>
      </w:r>
      <w:proofErr w:type="spellEnd"/>
      <w:r w:rsidRPr="00435D7F">
        <w:rPr>
          <w:rFonts w:asciiTheme="minorHAnsi" w:hAnsiTheme="minorHAnsi" w:cstheme="minorHAnsi"/>
        </w:rPr>
        <w:t xml:space="preserve"> dla wykonania/odtworzenia umocnień podstawy skarp/brzegów cieku - płotków faszynowych. </w:t>
      </w:r>
    </w:p>
    <w:p w14:paraId="467631ED" w14:textId="77777777" w:rsidR="00435D7F" w:rsidRPr="00435D7F" w:rsidRDefault="00435D7F" w:rsidP="00435D7F">
      <w:pPr>
        <w:spacing w:before="240"/>
        <w:rPr>
          <w:rFonts w:asciiTheme="minorHAnsi" w:hAnsiTheme="minorHAnsi" w:cstheme="minorHAnsi"/>
          <w:b/>
        </w:rPr>
      </w:pPr>
      <w:r w:rsidRPr="00435D7F">
        <w:rPr>
          <w:rFonts w:asciiTheme="minorHAnsi" w:hAnsiTheme="minorHAnsi" w:cstheme="minorHAnsi"/>
          <w:b/>
        </w:rPr>
        <w:t xml:space="preserve"> </w:t>
      </w:r>
      <w:bookmarkStart w:id="38" w:name="_Toc102282814"/>
      <w:r w:rsidRPr="00435D7F">
        <w:rPr>
          <w:rFonts w:asciiTheme="minorHAnsi" w:hAnsiTheme="minorHAnsi" w:cstheme="minorHAnsi"/>
          <w:b/>
        </w:rPr>
        <w:t>8. ODBIÓR ROBÓT</w:t>
      </w:r>
      <w:bookmarkEnd w:id="38"/>
    </w:p>
    <w:p w14:paraId="3F661C67" w14:textId="77777777" w:rsidR="00435D7F" w:rsidRPr="00435D7F" w:rsidRDefault="00435D7F" w:rsidP="00435D7F">
      <w:pPr>
        <w:numPr>
          <w:ilvl w:val="12"/>
          <w:numId w:val="0"/>
        </w:numPr>
        <w:rPr>
          <w:rFonts w:asciiTheme="minorHAnsi" w:hAnsiTheme="minorHAnsi" w:cstheme="minorHAnsi"/>
        </w:rPr>
      </w:pPr>
      <w:r w:rsidRPr="00435D7F">
        <w:rPr>
          <w:rFonts w:asciiTheme="minorHAnsi" w:hAnsiTheme="minorHAnsi" w:cstheme="minorHAnsi"/>
        </w:rPr>
        <w:tab/>
        <w:t>Ogólne zasady odbioru robót podano w SST  DM-00.00.00 „Wymagania ogólne” pkt 8.</w:t>
      </w:r>
    </w:p>
    <w:p w14:paraId="4B5C63F3" w14:textId="77777777" w:rsidR="00435D7F" w:rsidRPr="00435D7F" w:rsidRDefault="00435D7F" w:rsidP="00435D7F">
      <w:pPr>
        <w:numPr>
          <w:ilvl w:val="12"/>
          <w:numId w:val="0"/>
        </w:numPr>
        <w:rPr>
          <w:rFonts w:asciiTheme="minorHAnsi" w:hAnsiTheme="minorHAnsi" w:cstheme="minorHAnsi"/>
        </w:rPr>
      </w:pPr>
      <w:r w:rsidRPr="00435D7F">
        <w:rPr>
          <w:rFonts w:asciiTheme="minorHAnsi" w:hAnsiTheme="minorHAnsi" w:cstheme="minorHAnsi"/>
        </w:rPr>
        <w:tab/>
        <w:t xml:space="preserve">Roboty uznaje się za wykonane zgodnie z SST i wymaganiami przedstawiciela Zamawiającego, jeżeli wszystkie pomiary i badania z zachowaniem tolerancji według </w:t>
      </w:r>
      <w:proofErr w:type="spellStart"/>
      <w:r w:rsidRPr="00435D7F">
        <w:rPr>
          <w:rFonts w:asciiTheme="minorHAnsi" w:hAnsiTheme="minorHAnsi" w:cstheme="minorHAnsi"/>
        </w:rPr>
        <w:t>pktu</w:t>
      </w:r>
      <w:proofErr w:type="spellEnd"/>
      <w:r w:rsidRPr="00435D7F">
        <w:rPr>
          <w:rFonts w:asciiTheme="minorHAnsi" w:hAnsiTheme="minorHAnsi" w:cstheme="minorHAnsi"/>
        </w:rPr>
        <w:t xml:space="preserve"> 6 dały wyniki pozytywne.</w:t>
      </w:r>
    </w:p>
    <w:p w14:paraId="32733486" w14:textId="77777777" w:rsidR="00435D7F" w:rsidRPr="00435D7F" w:rsidRDefault="00435D7F" w:rsidP="00435D7F">
      <w:pPr>
        <w:numPr>
          <w:ilvl w:val="12"/>
          <w:numId w:val="0"/>
        </w:numPr>
        <w:ind w:firstLine="709"/>
        <w:rPr>
          <w:rFonts w:asciiTheme="minorHAnsi" w:hAnsiTheme="minorHAnsi" w:cstheme="minorHAnsi"/>
        </w:rPr>
      </w:pPr>
      <w:r w:rsidRPr="00435D7F">
        <w:rPr>
          <w:rFonts w:asciiTheme="minorHAnsi" w:hAnsiTheme="minorHAnsi" w:cstheme="minorHAnsi"/>
        </w:rPr>
        <w:t xml:space="preserve">Odbiór tych robót powinien być zgodny z wymaganiami </w:t>
      </w:r>
      <w:proofErr w:type="spellStart"/>
      <w:r w:rsidRPr="00435D7F">
        <w:rPr>
          <w:rFonts w:asciiTheme="minorHAnsi" w:hAnsiTheme="minorHAnsi" w:cstheme="minorHAnsi"/>
        </w:rPr>
        <w:t>pktu</w:t>
      </w:r>
      <w:proofErr w:type="spellEnd"/>
      <w:r w:rsidRPr="00435D7F">
        <w:rPr>
          <w:rFonts w:asciiTheme="minorHAnsi" w:hAnsiTheme="minorHAnsi" w:cstheme="minorHAnsi"/>
        </w:rPr>
        <w:t xml:space="preserve"> 8.2 DM-00.00.00 „Wymagania ogólne” oraz niniejszej SST.</w:t>
      </w:r>
    </w:p>
    <w:p w14:paraId="08B2CAF4" w14:textId="77777777" w:rsidR="00435D7F" w:rsidRPr="00435D7F" w:rsidRDefault="00435D7F" w:rsidP="00435D7F">
      <w:pPr>
        <w:spacing w:before="240"/>
        <w:rPr>
          <w:rFonts w:asciiTheme="minorHAnsi" w:hAnsiTheme="minorHAnsi" w:cstheme="minorHAnsi"/>
          <w:b/>
        </w:rPr>
      </w:pPr>
      <w:bookmarkStart w:id="39" w:name="_Toc102282815"/>
      <w:bookmarkStart w:id="40" w:name="_Toc101149230"/>
      <w:r w:rsidRPr="00435D7F">
        <w:rPr>
          <w:rFonts w:asciiTheme="minorHAnsi" w:hAnsiTheme="minorHAnsi" w:cstheme="minorHAnsi"/>
          <w:b/>
        </w:rPr>
        <w:t>9. PODSTAWA PŁATNOŚCI</w:t>
      </w:r>
      <w:bookmarkEnd w:id="39"/>
      <w:bookmarkEnd w:id="40"/>
    </w:p>
    <w:p w14:paraId="4E20B70D" w14:textId="77777777" w:rsidR="00435D7F" w:rsidRPr="00435D7F" w:rsidRDefault="00435D7F" w:rsidP="00435D7F">
      <w:pPr>
        <w:keepNext/>
        <w:numPr>
          <w:ilvl w:val="12"/>
          <w:numId w:val="0"/>
        </w:numPr>
        <w:outlineLvl w:val="1"/>
        <w:rPr>
          <w:rFonts w:asciiTheme="minorHAnsi" w:hAnsiTheme="minorHAnsi" w:cstheme="minorHAnsi"/>
          <w:b/>
        </w:rPr>
      </w:pPr>
      <w:r w:rsidRPr="00435D7F">
        <w:rPr>
          <w:rFonts w:asciiTheme="minorHAnsi" w:hAnsiTheme="minorHAnsi" w:cstheme="minorHAnsi"/>
          <w:b/>
        </w:rPr>
        <w:t>9.1. Ogólne ustalenia dotyczące podstawy płatności</w:t>
      </w:r>
    </w:p>
    <w:p w14:paraId="581B4157" w14:textId="77777777" w:rsidR="00435D7F" w:rsidRPr="00435D7F" w:rsidRDefault="00435D7F" w:rsidP="00435D7F">
      <w:pPr>
        <w:numPr>
          <w:ilvl w:val="12"/>
          <w:numId w:val="0"/>
        </w:numPr>
        <w:rPr>
          <w:rFonts w:asciiTheme="minorHAnsi" w:hAnsiTheme="minorHAnsi" w:cstheme="minorHAnsi"/>
        </w:rPr>
      </w:pPr>
      <w:r w:rsidRPr="00435D7F">
        <w:rPr>
          <w:rFonts w:asciiTheme="minorHAnsi" w:hAnsiTheme="minorHAnsi" w:cstheme="minorHAnsi"/>
        </w:rPr>
        <w:t xml:space="preserve">     Ogólne ustalenia dotyczące podstawy płatności podano w SST DM-00.00.00 „Wymagania ogólne” pkt 9.</w:t>
      </w:r>
    </w:p>
    <w:p w14:paraId="28A69BB8" w14:textId="77777777" w:rsidR="00435D7F" w:rsidRPr="00435D7F" w:rsidRDefault="00435D7F" w:rsidP="00435D7F">
      <w:pPr>
        <w:keepNext/>
        <w:numPr>
          <w:ilvl w:val="12"/>
          <w:numId w:val="0"/>
        </w:numPr>
        <w:spacing w:before="60"/>
        <w:outlineLvl w:val="1"/>
        <w:rPr>
          <w:rFonts w:asciiTheme="minorHAnsi" w:hAnsiTheme="minorHAnsi" w:cstheme="minorHAnsi"/>
          <w:b/>
        </w:rPr>
      </w:pPr>
      <w:r w:rsidRPr="00435D7F">
        <w:rPr>
          <w:rFonts w:asciiTheme="minorHAnsi" w:hAnsiTheme="minorHAnsi" w:cstheme="minorHAnsi"/>
          <w:b/>
        </w:rPr>
        <w:t>9.2. Cena jednostki obmiarowej</w:t>
      </w:r>
    </w:p>
    <w:p w14:paraId="1AB0B804" w14:textId="77777777" w:rsidR="00435D7F" w:rsidRPr="00435D7F" w:rsidRDefault="00435D7F" w:rsidP="00435D7F">
      <w:pPr>
        <w:numPr>
          <w:ilvl w:val="12"/>
          <w:numId w:val="0"/>
        </w:numPr>
        <w:rPr>
          <w:rFonts w:asciiTheme="minorHAnsi" w:hAnsiTheme="minorHAnsi" w:cstheme="minorHAnsi"/>
          <w:u w:val="single"/>
        </w:rPr>
      </w:pPr>
      <w:r w:rsidRPr="00435D7F">
        <w:rPr>
          <w:rFonts w:asciiTheme="minorHAnsi" w:hAnsiTheme="minorHAnsi" w:cstheme="minorHAnsi"/>
          <w:u w:val="single"/>
        </w:rPr>
        <w:tab/>
        <w:t>Cena wykonania 1 m3 wykopów w ramach niniejszej SST obejmuje:</w:t>
      </w:r>
    </w:p>
    <w:p w14:paraId="08902096"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prace pomiarowe i roboty przygotowawcze,</w:t>
      </w:r>
    </w:p>
    <w:p w14:paraId="1C3ED7A3"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oznakowanie i zabezpieczenie terenu robót,</w:t>
      </w:r>
    </w:p>
    <w:p w14:paraId="31E34415"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dostarczenie materiałów i sprzętu,</w:t>
      </w:r>
    </w:p>
    <w:p w14:paraId="76B7B87C" w14:textId="7FF1F30C"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 xml:space="preserve">odspojenie, załadowanie i usunięcie lub rozplantowanie gruntu przy regulacji powierzchni skarp lub usuwaniu </w:t>
      </w:r>
      <w:proofErr w:type="spellStart"/>
      <w:r w:rsidRPr="00435D7F">
        <w:rPr>
          <w:rFonts w:asciiTheme="minorHAnsi" w:hAnsiTheme="minorHAnsi" w:cstheme="minorHAnsi"/>
        </w:rPr>
        <w:t>naniosów</w:t>
      </w:r>
      <w:proofErr w:type="spellEnd"/>
      <w:r w:rsidRPr="00435D7F">
        <w:rPr>
          <w:rFonts w:asciiTheme="minorHAnsi" w:hAnsiTheme="minorHAnsi" w:cstheme="minorHAnsi"/>
        </w:rPr>
        <w:t xml:space="preserve"> na terenie przy obiekcie</w:t>
      </w:r>
      <w:r w:rsidR="006B656D">
        <w:rPr>
          <w:rFonts w:asciiTheme="minorHAnsi" w:hAnsiTheme="minorHAnsi" w:cstheme="minorHAnsi"/>
        </w:rPr>
        <w:t>,</w:t>
      </w:r>
    </w:p>
    <w:p w14:paraId="012D6B9B" w14:textId="00061524"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oczyszczenie i wyprofilowanie podłoża po robotach ziemnych</w:t>
      </w:r>
      <w:r w:rsidR="006B656D">
        <w:rPr>
          <w:rFonts w:asciiTheme="minorHAnsi" w:hAnsiTheme="minorHAnsi" w:cstheme="minorHAnsi"/>
        </w:rPr>
        <w:t>.</w:t>
      </w:r>
    </w:p>
    <w:p w14:paraId="4685C4D8" w14:textId="77777777" w:rsidR="00435D7F" w:rsidRPr="00435D7F" w:rsidRDefault="00435D7F" w:rsidP="00435D7F">
      <w:pPr>
        <w:rPr>
          <w:rFonts w:asciiTheme="minorHAnsi" w:hAnsiTheme="minorHAnsi" w:cstheme="minorHAnsi"/>
          <w:u w:val="single"/>
        </w:rPr>
      </w:pPr>
    </w:p>
    <w:p w14:paraId="14DD5A67" w14:textId="77777777" w:rsidR="00435D7F" w:rsidRPr="00435D7F" w:rsidRDefault="00435D7F" w:rsidP="00435D7F">
      <w:pPr>
        <w:numPr>
          <w:ilvl w:val="12"/>
          <w:numId w:val="0"/>
        </w:numPr>
        <w:rPr>
          <w:rFonts w:asciiTheme="minorHAnsi" w:hAnsiTheme="minorHAnsi" w:cstheme="minorHAnsi"/>
          <w:u w:val="single"/>
        </w:rPr>
      </w:pPr>
      <w:r w:rsidRPr="00435D7F">
        <w:rPr>
          <w:rFonts w:asciiTheme="minorHAnsi" w:hAnsiTheme="minorHAnsi" w:cstheme="minorHAnsi"/>
          <w:u w:val="single"/>
        </w:rPr>
        <w:tab/>
        <w:t>Cena uzupełnienia/odtworzenia ubytków skarp i stożków dla 1 m3 wbudowanego gruntu obejmuje:</w:t>
      </w:r>
    </w:p>
    <w:p w14:paraId="0AE1EEBF"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prace pomiarowe i roboty przygotowawcze,</w:t>
      </w:r>
    </w:p>
    <w:p w14:paraId="1890DA40"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oznakowanie i zabezpieczenie terenu robót,</w:t>
      </w:r>
    </w:p>
    <w:p w14:paraId="081179F5"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dostarczenie materiałów i sprzętu,</w:t>
      </w:r>
    </w:p>
    <w:p w14:paraId="21806208" w14:textId="0465AA46"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dostarczenie gruntu przydatnego</w:t>
      </w:r>
      <w:r w:rsidR="006B656D">
        <w:rPr>
          <w:rFonts w:asciiTheme="minorHAnsi" w:hAnsiTheme="minorHAnsi" w:cstheme="minorHAnsi"/>
        </w:rPr>
        <w:t>,</w:t>
      </w:r>
    </w:p>
    <w:p w14:paraId="553D7EF5" w14:textId="4B41E8A4"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przygotowanie podłoża</w:t>
      </w:r>
      <w:r w:rsidR="006B656D">
        <w:rPr>
          <w:rFonts w:asciiTheme="minorHAnsi" w:hAnsiTheme="minorHAnsi" w:cstheme="minorHAnsi"/>
        </w:rPr>
        <w:t>,</w:t>
      </w:r>
    </w:p>
    <w:p w14:paraId="333C63BB" w14:textId="3A86BF54"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rozścielenie gruntu z profilowaniem i zagęszczeniem</w:t>
      </w:r>
      <w:r w:rsidR="006B656D">
        <w:rPr>
          <w:rFonts w:asciiTheme="minorHAnsi" w:hAnsiTheme="minorHAnsi" w:cstheme="minorHAnsi"/>
        </w:rPr>
        <w:t>.</w:t>
      </w:r>
    </w:p>
    <w:p w14:paraId="2ECAD7E6" w14:textId="77777777" w:rsidR="00435D7F" w:rsidRPr="00435D7F" w:rsidRDefault="00435D7F" w:rsidP="00435D7F">
      <w:pPr>
        <w:rPr>
          <w:rFonts w:asciiTheme="minorHAnsi" w:hAnsiTheme="minorHAnsi" w:cstheme="minorHAnsi"/>
          <w:u w:val="single"/>
        </w:rPr>
      </w:pPr>
    </w:p>
    <w:p w14:paraId="36C959AA" w14:textId="77777777" w:rsidR="00435D7F" w:rsidRPr="00435D7F" w:rsidRDefault="00435D7F" w:rsidP="00435D7F">
      <w:pPr>
        <w:numPr>
          <w:ilvl w:val="12"/>
          <w:numId w:val="0"/>
        </w:numPr>
        <w:rPr>
          <w:rFonts w:asciiTheme="minorHAnsi" w:hAnsiTheme="minorHAnsi" w:cstheme="minorHAnsi"/>
          <w:u w:val="single"/>
        </w:rPr>
      </w:pPr>
      <w:r w:rsidRPr="00435D7F">
        <w:rPr>
          <w:rFonts w:asciiTheme="minorHAnsi" w:hAnsiTheme="minorHAnsi" w:cstheme="minorHAnsi"/>
          <w:u w:val="single"/>
        </w:rPr>
        <w:tab/>
        <w:t>Cena uzupełnienia/odtworzenia ubytków skarp i stożków dla 1 m</w:t>
      </w:r>
      <w:r w:rsidRPr="00435D7F">
        <w:rPr>
          <w:rFonts w:asciiTheme="minorHAnsi" w:hAnsiTheme="minorHAnsi" w:cstheme="minorHAnsi"/>
          <w:u w:val="single"/>
          <w:vertAlign w:val="superscript"/>
        </w:rPr>
        <w:t>3</w:t>
      </w:r>
      <w:r w:rsidRPr="00435D7F">
        <w:rPr>
          <w:rFonts w:asciiTheme="minorHAnsi" w:hAnsiTheme="minorHAnsi" w:cstheme="minorHAnsi"/>
          <w:u w:val="single"/>
        </w:rPr>
        <w:t xml:space="preserve"> wbudowanego kamienia obejmuje:</w:t>
      </w:r>
    </w:p>
    <w:p w14:paraId="658190B1"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lastRenderedPageBreak/>
        <w:t>prace pomiarowe i roboty przygotowawcze,</w:t>
      </w:r>
    </w:p>
    <w:p w14:paraId="3698D082"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oznakowanie i zabezpieczenie terenu robót,</w:t>
      </w:r>
    </w:p>
    <w:p w14:paraId="1F83EEE2"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dostarczenie materiałów i sprzętu,</w:t>
      </w:r>
    </w:p>
    <w:p w14:paraId="23701DE8" w14:textId="11F0A68E"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dostarczenie kamienia</w:t>
      </w:r>
      <w:r w:rsidR="006B656D">
        <w:rPr>
          <w:rFonts w:asciiTheme="minorHAnsi" w:hAnsiTheme="minorHAnsi" w:cstheme="minorHAnsi"/>
        </w:rPr>
        <w:t>,</w:t>
      </w:r>
    </w:p>
    <w:p w14:paraId="1F3823E7" w14:textId="583257BF"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dostarczenie gruntu do wypełnienia narzutu</w:t>
      </w:r>
      <w:r w:rsidR="006B656D">
        <w:rPr>
          <w:rFonts w:asciiTheme="minorHAnsi" w:hAnsiTheme="minorHAnsi" w:cstheme="minorHAnsi"/>
        </w:rPr>
        <w:t>,</w:t>
      </w:r>
    </w:p>
    <w:p w14:paraId="47C6077F" w14:textId="1E5D2324"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przygotowanie podłoża</w:t>
      </w:r>
      <w:r w:rsidR="006B656D">
        <w:rPr>
          <w:rFonts w:asciiTheme="minorHAnsi" w:hAnsiTheme="minorHAnsi" w:cstheme="minorHAnsi"/>
        </w:rPr>
        <w:t>,</w:t>
      </w:r>
    </w:p>
    <w:p w14:paraId="131A5DEB" w14:textId="7619CD01"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wbudowanie kamienia narzutowego</w:t>
      </w:r>
      <w:r w:rsidR="006B656D">
        <w:rPr>
          <w:rFonts w:asciiTheme="minorHAnsi" w:hAnsiTheme="minorHAnsi" w:cstheme="minorHAnsi"/>
        </w:rPr>
        <w:t>,</w:t>
      </w:r>
    </w:p>
    <w:p w14:paraId="7591BE7C" w14:textId="56DA90A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wypełnienie narzutu gruntem z zagęszczeniem i plantowaniem</w:t>
      </w:r>
      <w:r w:rsidR="006B656D">
        <w:rPr>
          <w:rFonts w:asciiTheme="minorHAnsi" w:hAnsiTheme="minorHAnsi" w:cstheme="minorHAnsi"/>
        </w:rPr>
        <w:t>.</w:t>
      </w:r>
    </w:p>
    <w:p w14:paraId="73458B23" w14:textId="77777777" w:rsidR="00435D7F" w:rsidRPr="00435D7F" w:rsidRDefault="00435D7F" w:rsidP="00435D7F">
      <w:pPr>
        <w:rPr>
          <w:rFonts w:asciiTheme="minorHAnsi" w:hAnsiTheme="minorHAnsi" w:cstheme="minorHAnsi"/>
          <w:u w:val="single"/>
        </w:rPr>
      </w:pPr>
    </w:p>
    <w:p w14:paraId="4DF7B3BA" w14:textId="77777777" w:rsidR="00435D7F" w:rsidRPr="00435D7F" w:rsidRDefault="00435D7F" w:rsidP="00435D7F">
      <w:pPr>
        <w:numPr>
          <w:ilvl w:val="12"/>
          <w:numId w:val="0"/>
        </w:numPr>
        <w:ind w:firstLine="709"/>
        <w:rPr>
          <w:rFonts w:asciiTheme="minorHAnsi" w:hAnsiTheme="minorHAnsi" w:cstheme="minorHAnsi"/>
          <w:u w:val="single"/>
        </w:rPr>
      </w:pPr>
      <w:r w:rsidRPr="00435D7F">
        <w:rPr>
          <w:rFonts w:asciiTheme="minorHAnsi" w:hAnsiTheme="minorHAnsi" w:cstheme="minorHAnsi"/>
          <w:u w:val="single"/>
        </w:rPr>
        <w:t>Cena rekultywacji 1 m</w:t>
      </w:r>
      <w:r w:rsidRPr="00435D7F">
        <w:rPr>
          <w:rFonts w:asciiTheme="minorHAnsi" w:hAnsiTheme="minorHAnsi" w:cstheme="minorHAnsi"/>
          <w:u w:val="single"/>
          <w:vertAlign w:val="superscript"/>
        </w:rPr>
        <w:t>2</w:t>
      </w:r>
      <w:r w:rsidRPr="00435D7F">
        <w:rPr>
          <w:rFonts w:asciiTheme="minorHAnsi" w:hAnsiTheme="minorHAnsi" w:cstheme="minorHAnsi"/>
          <w:u w:val="single"/>
        </w:rPr>
        <w:t xml:space="preserve"> powierzchni skarp i stożków z </w:t>
      </w:r>
      <w:proofErr w:type="spellStart"/>
      <w:r w:rsidRPr="00435D7F">
        <w:rPr>
          <w:rFonts w:asciiTheme="minorHAnsi" w:hAnsiTheme="minorHAnsi" w:cstheme="minorHAnsi"/>
          <w:u w:val="single"/>
        </w:rPr>
        <w:t>darninowaniem</w:t>
      </w:r>
      <w:proofErr w:type="spellEnd"/>
      <w:r w:rsidRPr="00435D7F">
        <w:rPr>
          <w:rFonts w:asciiTheme="minorHAnsi" w:hAnsiTheme="minorHAnsi" w:cstheme="minorHAnsi"/>
          <w:u w:val="single"/>
        </w:rPr>
        <w:t xml:space="preserve"> ,humusowaniem i obsianiem (ze zdjęciem i ułożeniem humusu , darniny oraz wyrównaniem i profilowaniem skarp) obejmuje:</w:t>
      </w:r>
    </w:p>
    <w:p w14:paraId="32B6C3B5"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prace pomiarowe i roboty przygotowawcze,</w:t>
      </w:r>
    </w:p>
    <w:p w14:paraId="287EC821"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oznakowanie i zabezpieczenie terenu robót,</w:t>
      </w:r>
    </w:p>
    <w:p w14:paraId="22D05782"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dostarczenie materiałów i sprzętu,</w:t>
      </w:r>
    </w:p>
    <w:p w14:paraId="2DB9CE93" w14:textId="19EC4916"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zdjęcie humusu z odłożeniem do wbudowania</w:t>
      </w:r>
      <w:r w:rsidR="006B656D">
        <w:rPr>
          <w:rFonts w:asciiTheme="minorHAnsi" w:hAnsiTheme="minorHAnsi" w:cstheme="minorHAnsi"/>
        </w:rPr>
        <w:t>,</w:t>
      </w:r>
    </w:p>
    <w:p w14:paraId="4C36A7A8" w14:textId="18BC927B"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wyrównanie, profilowanie i zagęszczenie powierzchni skarp</w:t>
      </w:r>
      <w:r w:rsidR="006B656D">
        <w:rPr>
          <w:rFonts w:asciiTheme="minorHAnsi" w:hAnsiTheme="minorHAnsi" w:cstheme="minorHAnsi"/>
        </w:rPr>
        <w:t>,</w:t>
      </w:r>
    </w:p>
    <w:p w14:paraId="67CAB218" w14:textId="154C4916"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ułożenie humusu z rozbiórki z obsianiem</w:t>
      </w:r>
      <w:r w:rsidR="006B656D">
        <w:rPr>
          <w:rFonts w:asciiTheme="minorHAnsi" w:hAnsiTheme="minorHAnsi" w:cstheme="minorHAnsi"/>
        </w:rPr>
        <w:t>,</w:t>
      </w:r>
    </w:p>
    <w:p w14:paraId="661F294B" w14:textId="2A9C80A6"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pielęgnacja umocnienia</w:t>
      </w:r>
      <w:r w:rsidR="006B656D">
        <w:rPr>
          <w:rFonts w:asciiTheme="minorHAnsi" w:hAnsiTheme="minorHAnsi" w:cstheme="minorHAnsi"/>
        </w:rPr>
        <w:t>,</w:t>
      </w:r>
    </w:p>
    <w:p w14:paraId="548015A2"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przeprowadzenie pomiarów i badań wymaganych w specyfikacji technicznej,</w:t>
      </w:r>
    </w:p>
    <w:p w14:paraId="50CADD90" w14:textId="77777777" w:rsidR="00435D7F" w:rsidRPr="00435D7F" w:rsidRDefault="00435D7F" w:rsidP="00435D7F">
      <w:pPr>
        <w:numPr>
          <w:ilvl w:val="0"/>
          <w:numId w:val="83"/>
        </w:numPr>
        <w:tabs>
          <w:tab w:val="left" w:pos="-709"/>
        </w:tabs>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oczyszczenie miejsca robót.</w:t>
      </w:r>
    </w:p>
    <w:p w14:paraId="11A2C4DE" w14:textId="77777777" w:rsidR="00435D7F" w:rsidRPr="00435D7F" w:rsidRDefault="00435D7F" w:rsidP="00435D7F">
      <w:pPr>
        <w:rPr>
          <w:rFonts w:asciiTheme="minorHAnsi" w:hAnsiTheme="minorHAnsi" w:cstheme="minorHAnsi"/>
          <w:u w:val="single"/>
        </w:rPr>
      </w:pPr>
    </w:p>
    <w:p w14:paraId="2C672D2D" w14:textId="77777777" w:rsidR="00435D7F" w:rsidRPr="00435D7F" w:rsidRDefault="00435D7F" w:rsidP="00435D7F">
      <w:pPr>
        <w:numPr>
          <w:ilvl w:val="12"/>
          <w:numId w:val="0"/>
        </w:numPr>
        <w:rPr>
          <w:rFonts w:asciiTheme="minorHAnsi" w:hAnsiTheme="minorHAnsi" w:cstheme="minorHAnsi"/>
          <w:u w:val="single"/>
        </w:rPr>
      </w:pPr>
      <w:r w:rsidRPr="00435D7F">
        <w:rPr>
          <w:rFonts w:asciiTheme="minorHAnsi" w:hAnsiTheme="minorHAnsi" w:cstheme="minorHAnsi"/>
          <w:u w:val="single"/>
        </w:rPr>
        <w:tab/>
        <w:t>Cena naprawy/uzupełnienia umocnień z kostki kamiennej/bruku kamiennego/kostki brukowej betonowej/ płyt betonowych typu "Krata" z uzupełnieniem lokalnych ubytków nasypu, uszczelnieniem styków zaprawą dla 1 m</w:t>
      </w:r>
      <w:r w:rsidRPr="00435D7F">
        <w:rPr>
          <w:rFonts w:asciiTheme="minorHAnsi" w:hAnsiTheme="minorHAnsi" w:cstheme="minorHAnsi"/>
          <w:u w:val="single"/>
          <w:vertAlign w:val="superscript"/>
        </w:rPr>
        <w:t>2</w:t>
      </w:r>
      <w:r w:rsidRPr="00435D7F">
        <w:rPr>
          <w:rFonts w:asciiTheme="minorHAnsi" w:hAnsiTheme="minorHAnsi" w:cstheme="minorHAnsi"/>
          <w:u w:val="single"/>
        </w:rPr>
        <w:t xml:space="preserve"> umocnionej powierzchni obejmuje:</w:t>
      </w:r>
    </w:p>
    <w:p w14:paraId="0D3CD77D"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prace pomiarowe i roboty przygotowawcze,</w:t>
      </w:r>
    </w:p>
    <w:p w14:paraId="72239C77"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oznakowanie i zabezpieczenie terenu robót,</w:t>
      </w:r>
    </w:p>
    <w:p w14:paraId="5B367B10"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dostarczenie materiałów i sprzętu,</w:t>
      </w:r>
    </w:p>
    <w:p w14:paraId="541BFC23" w14:textId="510027DC"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rozbiórkę uszkodzonych umocnień</w:t>
      </w:r>
      <w:r w:rsidR="006B656D">
        <w:rPr>
          <w:rFonts w:asciiTheme="minorHAnsi" w:hAnsiTheme="minorHAnsi" w:cstheme="minorHAnsi"/>
        </w:rPr>
        <w:t>,</w:t>
      </w:r>
    </w:p>
    <w:p w14:paraId="50A4B70F" w14:textId="0E060EAC"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segregowanie i oczyszczenie materiałów do ponownego wbudowania</w:t>
      </w:r>
      <w:r w:rsidR="006B656D">
        <w:rPr>
          <w:rFonts w:asciiTheme="minorHAnsi" w:hAnsiTheme="minorHAnsi" w:cstheme="minorHAnsi"/>
        </w:rPr>
        <w:t>,</w:t>
      </w:r>
    </w:p>
    <w:p w14:paraId="5A0FAD50" w14:textId="196D979B"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usuniecie materiałów niezdatnych do wbudowania</w:t>
      </w:r>
      <w:r w:rsidR="006B656D">
        <w:rPr>
          <w:rFonts w:asciiTheme="minorHAnsi" w:hAnsiTheme="minorHAnsi" w:cstheme="minorHAnsi"/>
        </w:rPr>
        <w:t>,</w:t>
      </w:r>
    </w:p>
    <w:p w14:paraId="2678C15D" w14:textId="1C5DD4DA"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przygotowanie powierzchni pod naprawy</w:t>
      </w:r>
      <w:r w:rsidR="006B656D">
        <w:rPr>
          <w:rFonts w:asciiTheme="minorHAnsi" w:hAnsiTheme="minorHAnsi" w:cstheme="minorHAnsi"/>
        </w:rPr>
        <w:t>,</w:t>
      </w:r>
    </w:p>
    <w:p w14:paraId="019EC476" w14:textId="56BB63DE"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dostarczenie gruntu przydatnego na uzupełnienie lokalnych ubytków nasypu</w:t>
      </w:r>
      <w:r w:rsidR="006B656D">
        <w:rPr>
          <w:rFonts w:asciiTheme="minorHAnsi" w:hAnsiTheme="minorHAnsi" w:cstheme="minorHAnsi"/>
        </w:rPr>
        <w:t>,</w:t>
      </w:r>
    </w:p>
    <w:p w14:paraId="42E394C5" w14:textId="6DF33016"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uzupełnienie lokalnych ubytków nasypu z profilowaniem i zagęszczeniem</w:t>
      </w:r>
      <w:r w:rsidR="006B656D">
        <w:rPr>
          <w:rFonts w:asciiTheme="minorHAnsi" w:hAnsiTheme="minorHAnsi" w:cstheme="minorHAnsi"/>
        </w:rPr>
        <w:t>,</w:t>
      </w:r>
    </w:p>
    <w:p w14:paraId="2FCF225C" w14:textId="2588A02C"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 xml:space="preserve">uzupełnienie/wymiana </w:t>
      </w:r>
      <w:proofErr w:type="spellStart"/>
      <w:r w:rsidRPr="00435D7F">
        <w:rPr>
          <w:rFonts w:asciiTheme="minorHAnsi" w:hAnsiTheme="minorHAnsi" w:cstheme="minorHAnsi"/>
        </w:rPr>
        <w:t>podlewki</w:t>
      </w:r>
      <w:proofErr w:type="spellEnd"/>
      <w:r w:rsidRPr="00435D7F">
        <w:rPr>
          <w:rFonts w:asciiTheme="minorHAnsi" w:hAnsiTheme="minorHAnsi" w:cstheme="minorHAnsi"/>
        </w:rPr>
        <w:t xml:space="preserve"> pod naprawę/uzupełnienie umocnienia</w:t>
      </w:r>
      <w:r w:rsidR="006B656D">
        <w:rPr>
          <w:rFonts w:asciiTheme="minorHAnsi" w:hAnsiTheme="minorHAnsi" w:cstheme="minorHAnsi"/>
        </w:rPr>
        <w:t>,</w:t>
      </w:r>
    </w:p>
    <w:p w14:paraId="3865EBBA" w14:textId="05758C48"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naprawa/uzupełnienie umocnienia ze spoinowaniem</w:t>
      </w:r>
      <w:r w:rsidR="006B656D">
        <w:rPr>
          <w:rFonts w:asciiTheme="minorHAnsi" w:hAnsiTheme="minorHAnsi" w:cstheme="minorHAnsi"/>
        </w:rPr>
        <w:t>,</w:t>
      </w:r>
    </w:p>
    <w:p w14:paraId="39112346" w14:textId="099366E6"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pielęgnacja umocnienia</w:t>
      </w:r>
      <w:r w:rsidR="006B656D">
        <w:rPr>
          <w:rFonts w:asciiTheme="minorHAnsi" w:hAnsiTheme="minorHAnsi" w:cstheme="minorHAnsi"/>
        </w:rPr>
        <w:t>,</w:t>
      </w:r>
    </w:p>
    <w:p w14:paraId="61831310" w14:textId="76DF36A1" w:rsidR="00435D7F" w:rsidRPr="00435D7F" w:rsidRDefault="00435D7F" w:rsidP="00435D7F">
      <w:pPr>
        <w:numPr>
          <w:ilvl w:val="0"/>
          <w:numId w:val="83"/>
        </w:numPr>
        <w:tabs>
          <w:tab w:val="left" w:pos="-709"/>
        </w:tabs>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oczyszczenie miejsca robót</w:t>
      </w:r>
      <w:r w:rsidR="006B656D">
        <w:rPr>
          <w:rFonts w:asciiTheme="minorHAnsi" w:hAnsiTheme="minorHAnsi" w:cstheme="minorHAnsi"/>
        </w:rPr>
        <w:t>,</w:t>
      </w:r>
    </w:p>
    <w:p w14:paraId="7C7F3675" w14:textId="6C3FBDB7" w:rsidR="00435D7F" w:rsidRPr="00435D7F" w:rsidRDefault="00435D7F" w:rsidP="00435D7F">
      <w:pPr>
        <w:numPr>
          <w:ilvl w:val="0"/>
          <w:numId w:val="83"/>
        </w:numPr>
        <w:overflowPunct/>
        <w:autoSpaceDE/>
        <w:autoSpaceDN/>
        <w:adjustRightInd/>
        <w:textAlignment w:val="auto"/>
        <w:rPr>
          <w:rFonts w:asciiTheme="minorHAnsi" w:hAnsiTheme="minorHAnsi" w:cstheme="minorHAnsi"/>
        </w:rPr>
      </w:pPr>
      <w:r w:rsidRPr="00435D7F">
        <w:rPr>
          <w:rFonts w:asciiTheme="minorHAnsi" w:hAnsiTheme="minorHAnsi" w:cstheme="minorHAnsi"/>
        </w:rPr>
        <w:t>przewiezienie na miejsce wskazane przez przedstawiciela Zamawiającego niewykorzystanych materiałów kamiennych z rozbiórki nadających się do ponownego wbudowania</w:t>
      </w:r>
      <w:r w:rsidR="006B656D">
        <w:rPr>
          <w:rFonts w:asciiTheme="minorHAnsi" w:hAnsiTheme="minorHAnsi" w:cstheme="minorHAnsi"/>
        </w:rPr>
        <w:t>.</w:t>
      </w:r>
    </w:p>
    <w:p w14:paraId="37592B0E" w14:textId="77777777" w:rsidR="00435D7F" w:rsidRPr="00435D7F" w:rsidRDefault="00435D7F" w:rsidP="00435D7F">
      <w:pPr>
        <w:rPr>
          <w:rFonts w:asciiTheme="minorHAnsi" w:hAnsiTheme="minorHAnsi" w:cstheme="minorHAnsi"/>
          <w:u w:val="single"/>
        </w:rPr>
      </w:pPr>
    </w:p>
    <w:p w14:paraId="72D577FF" w14:textId="5BC71809" w:rsidR="00435D7F" w:rsidRPr="00435D7F" w:rsidRDefault="00435D7F" w:rsidP="00435D7F">
      <w:pPr>
        <w:numPr>
          <w:ilvl w:val="12"/>
          <w:numId w:val="0"/>
        </w:numPr>
        <w:rPr>
          <w:rFonts w:asciiTheme="minorHAnsi" w:hAnsiTheme="minorHAnsi" w:cstheme="minorHAnsi"/>
          <w:u w:val="single"/>
        </w:rPr>
      </w:pPr>
      <w:r w:rsidRPr="00435D7F">
        <w:rPr>
          <w:rFonts w:asciiTheme="minorHAnsi" w:hAnsiTheme="minorHAnsi" w:cstheme="minorHAnsi"/>
          <w:u w:val="single"/>
        </w:rPr>
        <w:tab/>
        <w:t xml:space="preserve">Cena wykonania umocnień z kostki kamiennej/kamienia łamanego/kostki brukowej betonowej/płyt betonowych ażurowych na podłożu z betonu/zaprawy, z przygotowaniem powierzchni, obramowaniem </w:t>
      </w:r>
      <w:r w:rsidR="006B656D">
        <w:rPr>
          <w:rFonts w:asciiTheme="minorHAnsi" w:hAnsiTheme="minorHAnsi" w:cstheme="minorHAnsi"/>
          <w:u w:val="single"/>
        </w:rPr>
        <w:br/>
      </w:r>
      <w:r w:rsidRPr="00435D7F">
        <w:rPr>
          <w:rFonts w:asciiTheme="minorHAnsi" w:hAnsiTheme="minorHAnsi" w:cstheme="minorHAnsi"/>
          <w:u w:val="single"/>
        </w:rPr>
        <w:t>i spoinowaniem dla 1 m</w:t>
      </w:r>
      <w:r w:rsidRPr="00435D7F">
        <w:rPr>
          <w:rFonts w:asciiTheme="minorHAnsi" w:hAnsiTheme="minorHAnsi" w:cstheme="minorHAnsi"/>
          <w:u w:val="single"/>
          <w:vertAlign w:val="superscript"/>
        </w:rPr>
        <w:t>2</w:t>
      </w:r>
      <w:r w:rsidRPr="00435D7F">
        <w:rPr>
          <w:rFonts w:asciiTheme="minorHAnsi" w:hAnsiTheme="minorHAnsi" w:cstheme="minorHAnsi"/>
          <w:u w:val="single"/>
        </w:rPr>
        <w:t xml:space="preserve"> umocnionej powierzchni obejmuje:</w:t>
      </w:r>
    </w:p>
    <w:p w14:paraId="02696F85"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prace pomiarowe i roboty przygotowawcze,</w:t>
      </w:r>
    </w:p>
    <w:p w14:paraId="21E7FACA"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oznakowanie i zabezpieczenie terenu robót,</w:t>
      </w:r>
    </w:p>
    <w:p w14:paraId="5B8CD713"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dostarczenie materiałów i sprzętu,</w:t>
      </w:r>
    </w:p>
    <w:p w14:paraId="4523CD84" w14:textId="645DFFCD"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przygotowanie powierzchni skarpy pod umocnienie</w:t>
      </w:r>
      <w:r w:rsidR="006B656D">
        <w:rPr>
          <w:rFonts w:asciiTheme="minorHAnsi" w:hAnsiTheme="minorHAnsi" w:cstheme="minorHAnsi"/>
        </w:rPr>
        <w:t>,</w:t>
      </w:r>
    </w:p>
    <w:p w14:paraId="09902416" w14:textId="052B521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dostarczenie gruntu przydatnego na uzupełnienie lokalnych ubytków nasypu</w:t>
      </w:r>
      <w:r w:rsidR="006B656D">
        <w:rPr>
          <w:rFonts w:asciiTheme="minorHAnsi" w:hAnsiTheme="minorHAnsi" w:cstheme="minorHAnsi"/>
        </w:rPr>
        <w:t>,</w:t>
      </w:r>
    </w:p>
    <w:p w14:paraId="79C51F61" w14:textId="69F8DE12"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uzupełnienie lokalnych ubytków nasypu z profilowaniem i zagęszczeniem</w:t>
      </w:r>
      <w:r w:rsidR="006B656D">
        <w:rPr>
          <w:rFonts w:asciiTheme="minorHAnsi" w:hAnsiTheme="minorHAnsi" w:cstheme="minorHAnsi"/>
        </w:rPr>
        <w:t>,</w:t>
      </w:r>
    </w:p>
    <w:p w14:paraId="1A51BFB5" w14:textId="0B6C4EB4"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wykonanie podwaliny umocnień (z robotami ziemnymi i izolacją)</w:t>
      </w:r>
      <w:r w:rsidR="006B656D">
        <w:rPr>
          <w:rFonts w:asciiTheme="minorHAnsi" w:hAnsiTheme="minorHAnsi" w:cstheme="minorHAnsi"/>
        </w:rPr>
        <w:t>,</w:t>
      </w:r>
    </w:p>
    <w:p w14:paraId="4D3432C8" w14:textId="55141406"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 xml:space="preserve">wykonanie </w:t>
      </w:r>
      <w:proofErr w:type="spellStart"/>
      <w:r w:rsidRPr="00435D7F">
        <w:rPr>
          <w:rFonts w:asciiTheme="minorHAnsi" w:hAnsiTheme="minorHAnsi" w:cstheme="minorHAnsi"/>
        </w:rPr>
        <w:t>podlewki</w:t>
      </w:r>
      <w:proofErr w:type="spellEnd"/>
      <w:r w:rsidRPr="00435D7F">
        <w:rPr>
          <w:rFonts w:asciiTheme="minorHAnsi" w:hAnsiTheme="minorHAnsi" w:cstheme="minorHAnsi"/>
        </w:rPr>
        <w:t xml:space="preserve"> pod umocnienia</w:t>
      </w:r>
      <w:r w:rsidR="006B656D">
        <w:rPr>
          <w:rFonts w:asciiTheme="minorHAnsi" w:hAnsiTheme="minorHAnsi" w:cstheme="minorHAnsi"/>
        </w:rPr>
        <w:t>,</w:t>
      </w:r>
    </w:p>
    <w:p w14:paraId="668D0D0D" w14:textId="7E5112B4"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wykonanie umocnienia z obramowaniem i spoinowaniem</w:t>
      </w:r>
      <w:r w:rsidR="006B656D">
        <w:rPr>
          <w:rFonts w:asciiTheme="minorHAnsi" w:hAnsiTheme="minorHAnsi" w:cstheme="minorHAnsi"/>
        </w:rPr>
        <w:t>,</w:t>
      </w:r>
    </w:p>
    <w:p w14:paraId="4C3AA93A" w14:textId="07476C25"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pielęgnacja umocnienia</w:t>
      </w:r>
      <w:r w:rsidR="006B656D">
        <w:rPr>
          <w:rFonts w:asciiTheme="minorHAnsi" w:hAnsiTheme="minorHAnsi" w:cstheme="minorHAnsi"/>
        </w:rPr>
        <w:t>,</w:t>
      </w:r>
    </w:p>
    <w:p w14:paraId="017AF96E" w14:textId="77777777" w:rsidR="00435D7F" w:rsidRPr="00435D7F" w:rsidRDefault="00435D7F" w:rsidP="00435D7F">
      <w:pPr>
        <w:numPr>
          <w:ilvl w:val="0"/>
          <w:numId w:val="83"/>
        </w:numPr>
        <w:tabs>
          <w:tab w:val="left" w:pos="-709"/>
        </w:tabs>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oczyszczenie miejsca robót.</w:t>
      </w:r>
    </w:p>
    <w:p w14:paraId="65BF9EE4" w14:textId="77777777" w:rsidR="00435D7F" w:rsidRPr="00435D7F" w:rsidRDefault="00435D7F" w:rsidP="00435D7F">
      <w:pPr>
        <w:rPr>
          <w:rFonts w:asciiTheme="minorHAnsi" w:hAnsiTheme="minorHAnsi" w:cstheme="minorHAnsi"/>
          <w:u w:val="single"/>
        </w:rPr>
      </w:pPr>
    </w:p>
    <w:p w14:paraId="033F77EF" w14:textId="77777777" w:rsidR="00435D7F" w:rsidRPr="00435D7F" w:rsidRDefault="00435D7F" w:rsidP="00435D7F">
      <w:pPr>
        <w:numPr>
          <w:ilvl w:val="12"/>
          <w:numId w:val="0"/>
        </w:numPr>
        <w:rPr>
          <w:rFonts w:asciiTheme="minorHAnsi" w:hAnsiTheme="minorHAnsi" w:cstheme="minorHAnsi"/>
          <w:u w:val="single"/>
        </w:rPr>
      </w:pPr>
      <w:r w:rsidRPr="00435D7F">
        <w:rPr>
          <w:rFonts w:asciiTheme="minorHAnsi" w:hAnsiTheme="minorHAnsi" w:cstheme="minorHAnsi"/>
          <w:u w:val="single"/>
        </w:rPr>
        <w:lastRenderedPageBreak/>
        <w:tab/>
        <w:t xml:space="preserve">Cena wykonania/odtworzenia umocnień podstawy skarp/brzegów cieku – płotków faszynowych dla 1 </w:t>
      </w:r>
      <w:proofErr w:type="spellStart"/>
      <w:r w:rsidRPr="00435D7F">
        <w:rPr>
          <w:rFonts w:asciiTheme="minorHAnsi" w:hAnsiTheme="minorHAnsi" w:cstheme="minorHAnsi"/>
          <w:u w:val="single"/>
        </w:rPr>
        <w:t>mb</w:t>
      </w:r>
      <w:proofErr w:type="spellEnd"/>
      <w:r w:rsidRPr="00435D7F">
        <w:rPr>
          <w:rFonts w:asciiTheme="minorHAnsi" w:hAnsiTheme="minorHAnsi" w:cstheme="minorHAnsi"/>
          <w:u w:val="single"/>
        </w:rPr>
        <w:t xml:space="preserve"> umocnionego brzegu obejmuje:</w:t>
      </w:r>
    </w:p>
    <w:p w14:paraId="34E8C85E"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prace pomiarowe i roboty przygotowawcze,</w:t>
      </w:r>
    </w:p>
    <w:p w14:paraId="615B8EFF"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oznakowanie i zabezpieczenie terenu robót,</w:t>
      </w:r>
    </w:p>
    <w:p w14:paraId="1089BD1B"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dostarczenie materiałów i sprzętu,</w:t>
      </w:r>
    </w:p>
    <w:p w14:paraId="0F2880F0" w14:textId="5A0C7885"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przygotowanie podstawy skarpy/brzegu pod umocnienie z robotami ziemnymi i rozbiórką uszkodzonych elementów umocnień</w:t>
      </w:r>
      <w:r w:rsidR="006B656D">
        <w:rPr>
          <w:rFonts w:asciiTheme="minorHAnsi" w:hAnsiTheme="minorHAnsi" w:cstheme="minorHAnsi"/>
        </w:rPr>
        <w:t>,</w:t>
      </w:r>
    </w:p>
    <w:p w14:paraId="1FE73FA5" w14:textId="2B785F2F"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uzupełnienie lokalnych ubytków skarpy/brzegu</w:t>
      </w:r>
      <w:r w:rsidR="006B656D">
        <w:rPr>
          <w:rFonts w:asciiTheme="minorHAnsi" w:hAnsiTheme="minorHAnsi" w:cstheme="minorHAnsi"/>
        </w:rPr>
        <w:t>,</w:t>
      </w:r>
    </w:p>
    <w:p w14:paraId="05816939" w14:textId="43E851E2"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wykonanie umocnienia</w:t>
      </w:r>
      <w:r w:rsidR="006B656D">
        <w:rPr>
          <w:rFonts w:asciiTheme="minorHAnsi" w:hAnsiTheme="minorHAnsi" w:cstheme="minorHAnsi"/>
        </w:rPr>
        <w:t>,</w:t>
      </w:r>
    </w:p>
    <w:p w14:paraId="50AE5FBC" w14:textId="429A33B4"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pielęgnacja umocnienia</w:t>
      </w:r>
      <w:r w:rsidR="006B656D">
        <w:rPr>
          <w:rFonts w:asciiTheme="minorHAnsi" w:hAnsiTheme="minorHAnsi" w:cstheme="minorHAnsi"/>
        </w:rPr>
        <w:t>,</w:t>
      </w:r>
    </w:p>
    <w:p w14:paraId="4C9B99B2" w14:textId="77777777" w:rsidR="00435D7F" w:rsidRPr="00435D7F" w:rsidRDefault="00435D7F" w:rsidP="00435D7F">
      <w:pPr>
        <w:numPr>
          <w:ilvl w:val="0"/>
          <w:numId w:val="83"/>
        </w:numPr>
        <w:tabs>
          <w:tab w:val="left" w:pos="-709"/>
        </w:tabs>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 xml:space="preserve">oczyszczenie miejsca robót.  </w:t>
      </w:r>
    </w:p>
    <w:p w14:paraId="086418CF" w14:textId="77777777" w:rsidR="00435D7F" w:rsidRPr="00435D7F" w:rsidRDefault="00435D7F" w:rsidP="00435D7F">
      <w:pPr>
        <w:rPr>
          <w:rFonts w:asciiTheme="minorHAnsi" w:hAnsiTheme="minorHAnsi" w:cstheme="minorHAnsi"/>
          <w:u w:val="single"/>
        </w:rPr>
      </w:pPr>
    </w:p>
    <w:p w14:paraId="03187A32" w14:textId="77777777" w:rsidR="00435D7F" w:rsidRPr="00435D7F" w:rsidRDefault="00435D7F" w:rsidP="00435D7F">
      <w:pPr>
        <w:numPr>
          <w:ilvl w:val="12"/>
          <w:numId w:val="0"/>
        </w:numPr>
        <w:rPr>
          <w:rFonts w:asciiTheme="minorHAnsi" w:hAnsiTheme="minorHAnsi" w:cstheme="minorHAnsi"/>
          <w:u w:val="single"/>
        </w:rPr>
      </w:pPr>
      <w:r w:rsidRPr="00435D7F">
        <w:rPr>
          <w:rFonts w:asciiTheme="minorHAnsi" w:hAnsiTheme="minorHAnsi" w:cstheme="minorHAnsi"/>
          <w:u w:val="single"/>
        </w:rPr>
        <w:tab/>
        <w:t>Cena wykonania 1 m</w:t>
      </w:r>
      <w:r w:rsidRPr="00435D7F">
        <w:rPr>
          <w:rFonts w:asciiTheme="minorHAnsi" w:hAnsiTheme="minorHAnsi" w:cstheme="minorHAnsi"/>
          <w:u w:val="single"/>
          <w:vertAlign w:val="superscript"/>
        </w:rPr>
        <w:t>3</w:t>
      </w:r>
      <w:r w:rsidRPr="00435D7F">
        <w:rPr>
          <w:rFonts w:asciiTheme="minorHAnsi" w:hAnsiTheme="minorHAnsi" w:cstheme="minorHAnsi"/>
          <w:u w:val="single"/>
        </w:rPr>
        <w:t xml:space="preserve"> narzutu podwodnego obejmuje:</w:t>
      </w:r>
    </w:p>
    <w:p w14:paraId="5D147E18"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prace pomiarowe i roboty przygotowawcze,</w:t>
      </w:r>
    </w:p>
    <w:p w14:paraId="763645D2"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oznakowanie i zabezpieczenie terenu robót,</w:t>
      </w:r>
    </w:p>
    <w:p w14:paraId="1B2177BC"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dostarczenie materiałów i sprzętu,</w:t>
      </w:r>
    </w:p>
    <w:p w14:paraId="6DFB373E" w14:textId="0F1FF78F"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przygotowanie podłoża z oczyszczeniem dna z usunięciem namułu i porostów</w:t>
      </w:r>
      <w:r w:rsidR="006B656D">
        <w:rPr>
          <w:rFonts w:asciiTheme="minorHAnsi" w:hAnsiTheme="minorHAnsi" w:cstheme="minorHAnsi"/>
        </w:rPr>
        <w:t>,</w:t>
      </w:r>
    </w:p>
    <w:p w14:paraId="59833E75"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pogłębienie i uporządkowanie terenu cieku,</w:t>
      </w:r>
    </w:p>
    <w:p w14:paraId="1AFFEEF0"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wyrównanie i regulację brzegów cieku,</w:t>
      </w:r>
    </w:p>
    <w:p w14:paraId="677E3E42"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umocnienie dna cieku poprzez narzut kamienny,</w:t>
      </w:r>
    </w:p>
    <w:p w14:paraId="71275858" w14:textId="30BE49BF"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pielęgnacja umocnienia</w:t>
      </w:r>
      <w:r w:rsidR="006B656D">
        <w:rPr>
          <w:rFonts w:asciiTheme="minorHAnsi" w:hAnsiTheme="minorHAnsi" w:cstheme="minorHAnsi"/>
        </w:rPr>
        <w:t>,</w:t>
      </w:r>
    </w:p>
    <w:p w14:paraId="0D75172A" w14:textId="77777777" w:rsidR="00435D7F" w:rsidRPr="00435D7F" w:rsidRDefault="00435D7F" w:rsidP="00435D7F">
      <w:pPr>
        <w:numPr>
          <w:ilvl w:val="0"/>
          <w:numId w:val="83"/>
        </w:numPr>
        <w:tabs>
          <w:tab w:val="left" w:pos="-709"/>
        </w:tabs>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 xml:space="preserve">oczyszczenie miejsca robót.  </w:t>
      </w:r>
    </w:p>
    <w:p w14:paraId="60066F03" w14:textId="77777777" w:rsidR="00435D7F" w:rsidRPr="00435D7F" w:rsidRDefault="00435D7F" w:rsidP="00435D7F">
      <w:pPr>
        <w:rPr>
          <w:rFonts w:asciiTheme="minorHAnsi" w:hAnsiTheme="minorHAnsi" w:cstheme="minorHAnsi"/>
          <w:u w:val="single"/>
        </w:rPr>
      </w:pPr>
    </w:p>
    <w:p w14:paraId="71DDAE3D" w14:textId="77777777" w:rsidR="00435D7F" w:rsidRPr="00435D7F" w:rsidRDefault="00435D7F" w:rsidP="00435D7F">
      <w:pPr>
        <w:numPr>
          <w:ilvl w:val="12"/>
          <w:numId w:val="0"/>
        </w:numPr>
        <w:rPr>
          <w:rFonts w:asciiTheme="minorHAnsi" w:hAnsiTheme="minorHAnsi" w:cstheme="minorHAnsi"/>
          <w:u w:val="single"/>
        </w:rPr>
      </w:pPr>
      <w:r w:rsidRPr="00435D7F">
        <w:rPr>
          <w:rFonts w:asciiTheme="minorHAnsi" w:hAnsiTheme="minorHAnsi" w:cstheme="minorHAnsi"/>
          <w:u w:val="single"/>
        </w:rPr>
        <w:tab/>
        <w:t>Cena wykonania budowli siatkowo-kamiennych, kosze z siatki stalowej dla 1 m</w:t>
      </w:r>
      <w:r w:rsidRPr="00435D7F">
        <w:rPr>
          <w:rFonts w:asciiTheme="minorHAnsi" w:hAnsiTheme="minorHAnsi" w:cstheme="minorHAnsi"/>
          <w:u w:val="single"/>
          <w:vertAlign w:val="superscript"/>
        </w:rPr>
        <w:t>3</w:t>
      </w:r>
      <w:r w:rsidRPr="00435D7F">
        <w:rPr>
          <w:rFonts w:asciiTheme="minorHAnsi" w:hAnsiTheme="minorHAnsi" w:cstheme="minorHAnsi"/>
          <w:u w:val="single"/>
        </w:rPr>
        <w:t xml:space="preserve"> obejmuje:</w:t>
      </w:r>
    </w:p>
    <w:p w14:paraId="6072466E"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prace pomiarowe i roboty przygotowawcze,</w:t>
      </w:r>
    </w:p>
    <w:p w14:paraId="1B04D5EF"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oznakowanie i zabezpieczenie terenu robót,</w:t>
      </w:r>
    </w:p>
    <w:p w14:paraId="239001DA"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dostarczenie materiałów i sprzętu,</w:t>
      </w:r>
    </w:p>
    <w:p w14:paraId="66A3BB5F" w14:textId="5868F440"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wytyczenie robót</w:t>
      </w:r>
      <w:r w:rsidR="006B656D">
        <w:rPr>
          <w:rFonts w:asciiTheme="minorHAnsi" w:hAnsiTheme="minorHAnsi" w:cstheme="minorHAnsi"/>
        </w:rPr>
        <w:t>,</w:t>
      </w:r>
    </w:p>
    <w:p w14:paraId="325807AD" w14:textId="368BA60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przygotowanie podłoża z niezbędnymi robotami ziemnymi</w:t>
      </w:r>
      <w:r w:rsidR="006B656D">
        <w:rPr>
          <w:rFonts w:asciiTheme="minorHAnsi" w:hAnsiTheme="minorHAnsi" w:cstheme="minorHAnsi"/>
        </w:rPr>
        <w:t>,</w:t>
      </w:r>
    </w:p>
    <w:p w14:paraId="762B3B5B" w14:textId="266D2E2A"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wykonanie fundamentów</w:t>
      </w:r>
      <w:r w:rsidR="006B656D">
        <w:rPr>
          <w:rFonts w:asciiTheme="minorHAnsi" w:hAnsiTheme="minorHAnsi" w:cstheme="minorHAnsi"/>
        </w:rPr>
        <w:t>,</w:t>
      </w:r>
    </w:p>
    <w:p w14:paraId="73910525"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ułożenie i zszycie koszy gabionowych,</w:t>
      </w:r>
    </w:p>
    <w:p w14:paraId="1D7F5CA5" w14:textId="77777777"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wypełnienie koszy materiałem kamiennym,</w:t>
      </w:r>
    </w:p>
    <w:p w14:paraId="3A11F7B0" w14:textId="4590D002" w:rsidR="00435D7F" w:rsidRPr="00435D7F" w:rsidRDefault="00435D7F" w:rsidP="00435D7F">
      <w:pPr>
        <w:numPr>
          <w:ilvl w:val="0"/>
          <w:numId w:val="83"/>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pielęgnacja umocnienia</w:t>
      </w:r>
      <w:r w:rsidR="006B656D">
        <w:rPr>
          <w:rFonts w:asciiTheme="minorHAnsi" w:hAnsiTheme="minorHAnsi" w:cstheme="minorHAnsi"/>
        </w:rPr>
        <w:t>,</w:t>
      </w:r>
    </w:p>
    <w:p w14:paraId="5E57FB4B" w14:textId="77777777" w:rsidR="00435D7F" w:rsidRPr="00435D7F" w:rsidRDefault="00435D7F" w:rsidP="00435D7F">
      <w:pPr>
        <w:numPr>
          <w:ilvl w:val="0"/>
          <w:numId w:val="83"/>
        </w:numPr>
        <w:tabs>
          <w:tab w:val="left" w:pos="-709"/>
        </w:tabs>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 xml:space="preserve">oczyszczenie miejsca robót.  </w:t>
      </w:r>
    </w:p>
    <w:p w14:paraId="70505CB6" w14:textId="77777777" w:rsidR="00435D7F" w:rsidRPr="00435D7F" w:rsidRDefault="00435D7F" w:rsidP="00435D7F">
      <w:pPr>
        <w:rPr>
          <w:rFonts w:asciiTheme="minorHAnsi" w:hAnsiTheme="minorHAnsi" w:cstheme="minorHAnsi"/>
          <w:u w:val="single"/>
        </w:rPr>
      </w:pPr>
    </w:p>
    <w:p w14:paraId="5601A49B" w14:textId="77777777" w:rsidR="00435D7F" w:rsidRPr="00435D7F" w:rsidRDefault="00435D7F" w:rsidP="00435D7F">
      <w:pPr>
        <w:numPr>
          <w:ilvl w:val="12"/>
          <w:numId w:val="0"/>
        </w:numPr>
        <w:rPr>
          <w:rFonts w:asciiTheme="minorHAnsi" w:hAnsiTheme="minorHAnsi" w:cstheme="minorHAnsi"/>
          <w:u w:val="single"/>
        </w:rPr>
      </w:pPr>
      <w:r w:rsidRPr="00435D7F">
        <w:rPr>
          <w:rFonts w:asciiTheme="minorHAnsi" w:hAnsiTheme="minorHAnsi" w:cstheme="minorHAnsi"/>
          <w:u w:val="single"/>
        </w:rPr>
        <w:tab/>
        <w:t>Cena naprawy/uzupełnienia budowli siatkowo-kamiennych, kosze z siatki stalowej dla 1 m</w:t>
      </w:r>
      <w:r w:rsidRPr="00435D7F">
        <w:rPr>
          <w:rFonts w:asciiTheme="minorHAnsi" w:hAnsiTheme="minorHAnsi" w:cstheme="minorHAnsi"/>
          <w:u w:val="single"/>
          <w:vertAlign w:val="superscript"/>
        </w:rPr>
        <w:t>3</w:t>
      </w:r>
      <w:r w:rsidRPr="00435D7F">
        <w:rPr>
          <w:rFonts w:asciiTheme="minorHAnsi" w:hAnsiTheme="minorHAnsi" w:cstheme="minorHAnsi"/>
          <w:u w:val="single"/>
        </w:rPr>
        <w:t xml:space="preserve"> obejmuje:</w:t>
      </w:r>
    </w:p>
    <w:p w14:paraId="1814BD21" w14:textId="77777777" w:rsidR="00435D7F" w:rsidRPr="00435D7F" w:rsidRDefault="00435D7F" w:rsidP="00435D7F">
      <w:pPr>
        <w:numPr>
          <w:ilvl w:val="0"/>
          <w:numId w:val="82"/>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prace pomiarowe i roboty przygotowawcze,</w:t>
      </w:r>
    </w:p>
    <w:p w14:paraId="6EA86743" w14:textId="77777777" w:rsidR="00435D7F" w:rsidRPr="00435D7F" w:rsidRDefault="00435D7F" w:rsidP="00435D7F">
      <w:pPr>
        <w:numPr>
          <w:ilvl w:val="0"/>
          <w:numId w:val="82"/>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oznakowanie robót,</w:t>
      </w:r>
    </w:p>
    <w:p w14:paraId="4D8E7218" w14:textId="77777777" w:rsidR="00435D7F" w:rsidRPr="00435D7F" w:rsidRDefault="00435D7F" w:rsidP="00435D7F">
      <w:pPr>
        <w:numPr>
          <w:ilvl w:val="0"/>
          <w:numId w:val="82"/>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przygotowanie podłoża,</w:t>
      </w:r>
    </w:p>
    <w:p w14:paraId="6CBBED30" w14:textId="77777777" w:rsidR="00435D7F" w:rsidRPr="00435D7F" w:rsidRDefault="00435D7F" w:rsidP="00435D7F">
      <w:pPr>
        <w:numPr>
          <w:ilvl w:val="0"/>
          <w:numId w:val="82"/>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dostarczenie materiałów i pozostałych środków produkcji,</w:t>
      </w:r>
    </w:p>
    <w:p w14:paraId="00874EEA" w14:textId="5F88B2E4" w:rsidR="00435D7F" w:rsidRPr="00435D7F" w:rsidRDefault="00435D7F" w:rsidP="00435D7F">
      <w:pPr>
        <w:numPr>
          <w:ilvl w:val="0"/>
          <w:numId w:val="82"/>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wykonanie napraw/ uzupełnień</w:t>
      </w:r>
      <w:r w:rsidR="006B656D">
        <w:rPr>
          <w:rFonts w:asciiTheme="minorHAnsi" w:hAnsiTheme="minorHAnsi" w:cstheme="minorHAnsi"/>
        </w:rPr>
        <w:t>,</w:t>
      </w:r>
    </w:p>
    <w:p w14:paraId="61EB1FE0" w14:textId="77777777" w:rsidR="00435D7F" w:rsidRPr="00435D7F" w:rsidRDefault="00435D7F" w:rsidP="00435D7F">
      <w:pPr>
        <w:numPr>
          <w:ilvl w:val="0"/>
          <w:numId w:val="82"/>
        </w:numPr>
        <w:overflowPunct/>
        <w:autoSpaceDE/>
        <w:autoSpaceDN/>
        <w:adjustRightInd/>
        <w:jc w:val="left"/>
        <w:textAlignment w:val="auto"/>
        <w:rPr>
          <w:rFonts w:asciiTheme="minorHAnsi" w:hAnsiTheme="minorHAnsi" w:cstheme="minorHAnsi"/>
        </w:rPr>
      </w:pPr>
      <w:r w:rsidRPr="00435D7F">
        <w:rPr>
          <w:rFonts w:asciiTheme="minorHAnsi" w:hAnsiTheme="minorHAnsi" w:cstheme="minorHAnsi"/>
        </w:rPr>
        <w:t>uporządkowanie miejsca robót.</w:t>
      </w:r>
    </w:p>
    <w:p w14:paraId="1432CF69" w14:textId="77777777" w:rsidR="00435D7F" w:rsidRPr="00435D7F" w:rsidRDefault="00435D7F" w:rsidP="00435D7F">
      <w:pPr>
        <w:spacing w:before="120"/>
        <w:ind w:firstLine="709"/>
        <w:rPr>
          <w:rFonts w:asciiTheme="minorHAnsi" w:hAnsiTheme="minorHAnsi" w:cstheme="minorHAnsi"/>
        </w:rPr>
      </w:pPr>
      <w:r w:rsidRPr="00435D7F">
        <w:rPr>
          <w:rFonts w:asciiTheme="minorHAnsi" w:hAnsiTheme="minorHAnsi" w:cstheme="minorHAnsi"/>
        </w:rPr>
        <w:t xml:space="preserve">Wszystkie roboty powinny być wykonane według wymagań zlecenia i niniejszej specyfikacji technicznej. </w:t>
      </w:r>
    </w:p>
    <w:p w14:paraId="7C4BB7D2" w14:textId="1A43D0B0" w:rsidR="00435D7F" w:rsidRPr="00435D7F" w:rsidRDefault="00435D7F" w:rsidP="00435D7F">
      <w:pPr>
        <w:ind w:firstLine="709"/>
        <w:rPr>
          <w:rFonts w:asciiTheme="minorHAnsi" w:hAnsiTheme="minorHAnsi" w:cstheme="minorHAnsi"/>
        </w:rPr>
      </w:pPr>
      <w:r w:rsidRPr="00435D7F">
        <w:rPr>
          <w:rFonts w:asciiTheme="minorHAnsi" w:hAnsiTheme="minorHAnsi" w:cstheme="minorHAnsi"/>
        </w:rPr>
        <w:t xml:space="preserve">Koszt uzgodnienia i wykonania tymczasowej organizacji ruchu dla robót pod ruchem, należy uwzględnić </w:t>
      </w:r>
      <w:r w:rsidR="006B656D">
        <w:rPr>
          <w:rFonts w:asciiTheme="minorHAnsi" w:hAnsiTheme="minorHAnsi" w:cstheme="minorHAnsi"/>
        </w:rPr>
        <w:br/>
      </w:r>
      <w:r w:rsidRPr="00435D7F">
        <w:rPr>
          <w:rFonts w:asciiTheme="minorHAnsi" w:hAnsiTheme="minorHAnsi" w:cstheme="minorHAnsi"/>
        </w:rPr>
        <w:t>w cenie jednostkowej robót (jeżeli dotyczy).</w:t>
      </w:r>
    </w:p>
    <w:p w14:paraId="7FD7FAD5" w14:textId="77777777" w:rsidR="00435D7F" w:rsidRPr="00435D7F" w:rsidRDefault="00435D7F" w:rsidP="00435D7F">
      <w:pPr>
        <w:spacing w:before="240"/>
        <w:rPr>
          <w:rFonts w:asciiTheme="minorHAnsi" w:hAnsiTheme="minorHAnsi" w:cstheme="minorHAnsi"/>
          <w:b/>
        </w:rPr>
      </w:pPr>
      <w:bookmarkStart w:id="41" w:name="_Toc102282816"/>
      <w:bookmarkStart w:id="42" w:name="_Toc101149231"/>
      <w:r w:rsidRPr="00435D7F">
        <w:rPr>
          <w:rFonts w:asciiTheme="minorHAnsi" w:hAnsiTheme="minorHAnsi" w:cstheme="minorHAnsi"/>
          <w:b/>
        </w:rPr>
        <w:t>10. PRZEPISY ZWIĄZANE</w:t>
      </w:r>
      <w:bookmarkEnd w:id="41"/>
      <w:bookmarkEnd w:id="42"/>
    </w:p>
    <w:p w14:paraId="1BBEADD9" w14:textId="77777777" w:rsidR="00435D7F" w:rsidRPr="00435D7F" w:rsidRDefault="00435D7F" w:rsidP="00435D7F">
      <w:pPr>
        <w:keepNext/>
        <w:outlineLvl w:val="1"/>
        <w:rPr>
          <w:rFonts w:asciiTheme="minorHAnsi" w:hAnsiTheme="minorHAnsi" w:cstheme="minorHAnsi"/>
          <w:b/>
        </w:rPr>
      </w:pPr>
    </w:p>
    <w:tbl>
      <w:tblPr>
        <w:tblW w:w="0" w:type="auto"/>
        <w:tblInd w:w="-34" w:type="dxa"/>
        <w:tblLook w:val="01E0" w:firstRow="1" w:lastRow="1" w:firstColumn="1" w:lastColumn="1" w:noHBand="0" w:noVBand="0"/>
      </w:tblPr>
      <w:tblGrid>
        <w:gridCol w:w="553"/>
        <w:gridCol w:w="2115"/>
        <w:gridCol w:w="6721"/>
      </w:tblGrid>
      <w:tr w:rsidR="00435D7F" w:rsidRPr="00435D7F" w14:paraId="0DCFAD0F" w14:textId="77777777" w:rsidTr="00117E6D">
        <w:trPr>
          <w:trHeight w:val="284"/>
        </w:trPr>
        <w:tc>
          <w:tcPr>
            <w:tcW w:w="568" w:type="dxa"/>
            <w:vAlign w:val="center"/>
            <w:hideMark/>
          </w:tcPr>
          <w:p w14:paraId="7D202A08"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1.</w:t>
            </w:r>
          </w:p>
        </w:tc>
        <w:tc>
          <w:tcPr>
            <w:tcW w:w="2268" w:type="dxa"/>
            <w:vAlign w:val="center"/>
            <w:hideMark/>
          </w:tcPr>
          <w:p w14:paraId="55F96AB1"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BN-77/8931-12</w:t>
            </w:r>
          </w:p>
        </w:tc>
        <w:tc>
          <w:tcPr>
            <w:tcW w:w="7229" w:type="dxa"/>
            <w:vAlign w:val="center"/>
            <w:hideMark/>
          </w:tcPr>
          <w:p w14:paraId="5C7EF6D2" w14:textId="77777777" w:rsidR="00435D7F" w:rsidRPr="00435D7F" w:rsidRDefault="00435D7F" w:rsidP="00117E6D">
            <w:pPr>
              <w:tabs>
                <w:tab w:val="left" w:pos="426"/>
              </w:tabs>
              <w:ind w:left="2694" w:hanging="2694"/>
              <w:jc w:val="left"/>
              <w:rPr>
                <w:rFonts w:asciiTheme="minorHAnsi" w:hAnsiTheme="minorHAnsi" w:cstheme="minorHAnsi"/>
              </w:rPr>
            </w:pPr>
            <w:r w:rsidRPr="00435D7F">
              <w:rPr>
                <w:rFonts w:asciiTheme="minorHAnsi" w:hAnsiTheme="minorHAnsi" w:cstheme="minorHAnsi"/>
              </w:rPr>
              <w:t>Oznaczanie wskaźnika zagęszczenia gruntu</w:t>
            </w:r>
          </w:p>
        </w:tc>
      </w:tr>
      <w:tr w:rsidR="00435D7F" w:rsidRPr="00435D7F" w14:paraId="139DE283" w14:textId="77777777" w:rsidTr="00117E6D">
        <w:trPr>
          <w:trHeight w:val="284"/>
        </w:trPr>
        <w:tc>
          <w:tcPr>
            <w:tcW w:w="568" w:type="dxa"/>
            <w:vAlign w:val="center"/>
            <w:hideMark/>
          </w:tcPr>
          <w:p w14:paraId="732ED8F6"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2.</w:t>
            </w:r>
          </w:p>
        </w:tc>
        <w:tc>
          <w:tcPr>
            <w:tcW w:w="2268" w:type="dxa"/>
            <w:vAlign w:val="center"/>
            <w:hideMark/>
          </w:tcPr>
          <w:p w14:paraId="67463E44"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PN-B-04481:1988</w:t>
            </w:r>
          </w:p>
        </w:tc>
        <w:tc>
          <w:tcPr>
            <w:tcW w:w="7229" w:type="dxa"/>
            <w:vAlign w:val="center"/>
            <w:hideMark/>
          </w:tcPr>
          <w:p w14:paraId="0CCF9BEF" w14:textId="77777777" w:rsidR="00435D7F" w:rsidRPr="00435D7F" w:rsidRDefault="00435D7F" w:rsidP="00117E6D">
            <w:pPr>
              <w:tabs>
                <w:tab w:val="left" w:pos="426"/>
              </w:tabs>
              <w:ind w:left="2694" w:hanging="2694"/>
              <w:jc w:val="left"/>
              <w:rPr>
                <w:rFonts w:asciiTheme="minorHAnsi" w:hAnsiTheme="minorHAnsi" w:cstheme="minorHAnsi"/>
              </w:rPr>
            </w:pPr>
            <w:r w:rsidRPr="00435D7F">
              <w:rPr>
                <w:rFonts w:asciiTheme="minorHAnsi" w:hAnsiTheme="minorHAnsi" w:cstheme="minorHAnsi"/>
              </w:rPr>
              <w:t>Grunty budowlane. Badanie próbek gruntu</w:t>
            </w:r>
          </w:p>
        </w:tc>
      </w:tr>
      <w:tr w:rsidR="00435D7F" w:rsidRPr="00435D7F" w14:paraId="2DDC9378" w14:textId="77777777" w:rsidTr="00117E6D">
        <w:trPr>
          <w:trHeight w:val="284"/>
        </w:trPr>
        <w:tc>
          <w:tcPr>
            <w:tcW w:w="568" w:type="dxa"/>
            <w:vAlign w:val="center"/>
            <w:hideMark/>
          </w:tcPr>
          <w:p w14:paraId="2B078865"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3.</w:t>
            </w:r>
          </w:p>
        </w:tc>
        <w:tc>
          <w:tcPr>
            <w:tcW w:w="2268" w:type="dxa"/>
            <w:vAlign w:val="center"/>
            <w:hideMark/>
          </w:tcPr>
          <w:p w14:paraId="5B084522"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PN-EN 13383-1:2003</w:t>
            </w:r>
          </w:p>
        </w:tc>
        <w:tc>
          <w:tcPr>
            <w:tcW w:w="7229" w:type="dxa"/>
            <w:vAlign w:val="center"/>
            <w:hideMark/>
          </w:tcPr>
          <w:p w14:paraId="67511D43"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Kamień do robót hydrotechnicznych - Część 1: Wymagania</w:t>
            </w:r>
          </w:p>
        </w:tc>
      </w:tr>
      <w:tr w:rsidR="00435D7F" w:rsidRPr="00435D7F" w14:paraId="0904EFD1" w14:textId="77777777" w:rsidTr="00117E6D">
        <w:trPr>
          <w:trHeight w:val="284"/>
        </w:trPr>
        <w:tc>
          <w:tcPr>
            <w:tcW w:w="568" w:type="dxa"/>
            <w:vAlign w:val="center"/>
          </w:tcPr>
          <w:p w14:paraId="02122D4D"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4.</w:t>
            </w:r>
          </w:p>
        </w:tc>
        <w:tc>
          <w:tcPr>
            <w:tcW w:w="2268" w:type="dxa"/>
            <w:vAlign w:val="center"/>
            <w:hideMark/>
          </w:tcPr>
          <w:p w14:paraId="0E609A20"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PN-EN 1926:2007</w:t>
            </w:r>
          </w:p>
        </w:tc>
        <w:tc>
          <w:tcPr>
            <w:tcW w:w="7229" w:type="dxa"/>
            <w:vAlign w:val="center"/>
            <w:hideMark/>
          </w:tcPr>
          <w:p w14:paraId="2B05651E"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 xml:space="preserve">Metody badań kamienia naturalnego - Oznaczanie wytrzymałości na ściskanie </w:t>
            </w:r>
          </w:p>
        </w:tc>
      </w:tr>
      <w:tr w:rsidR="00435D7F" w:rsidRPr="00435D7F" w14:paraId="5D193753" w14:textId="77777777" w:rsidTr="00117E6D">
        <w:trPr>
          <w:trHeight w:val="284"/>
        </w:trPr>
        <w:tc>
          <w:tcPr>
            <w:tcW w:w="568" w:type="dxa"/>
            <w:vAlign w:val="center"/>
            <w:hideMark/>
          </w:tcPr>
          <w:p w14:paraId="1D70D615"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5.</w:t>
            </w:r>
          </w:p>
        </w:tc>
        <w:tc>
          <w:tcPr>
            <w:tcW w:w="2268" w:type="dxa"/>
            <w:vAlign w:val="center"/>
            <w:hideMark/>
          </w:tcPr>
          <w:p w14:paraId="0CD19D1A"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PN-EN 13755:2008</w:t>
            </w:r>
          </w:p>
        </w:tc>
        <w:tc>
          <w:tcPr>
            <w:tcW w:w="7229" w:type="dxa"/>
            <w:vAlign w:val="center"/>
            <w:hideMark/>
          </w:tcPr>
          <w:p w14:paraId="6084AE22"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Materiały kamienne. Metody badań kamienia naturalnego. Oznaczanie nasiąkliwości przy ciśnieniu atmosferycznym</w:t>
            </w:r>
          </w:p>
        </w:tc>
      </w:tr>
      <w:tr w:rsidR="00435D7F" w:rsidRPr="00435D7F" w14:paraId="3293C664" w14:textId="77777777" w:rsidTr="00117E6D">
        <w:trPr>
          <w:trHeight w:val="284"/>
        </w:trPr>
        <w:tc>
          <w:tcPr>
            <w:tcW w:w="568" w:type="dxa"/>
            <w:vAlign w:val="center"/>
            <w:hideMark/>
          </w:tcPr>
          <w:p w14:paraId="2B6C575A"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lastRenderedPageBreak/>
              <w:t>6.</w:t>
            </w:r>
          </w:p>
        </w:tc>
        <w:tc>
          <w:tcPr>
            <w:tcW w:w="2268" w:type="dxa"/>
            <w:vAlign w:val="center"/>
            <w:hideMark/>
          </w:tcPr>
          <w:p w14:paraId="765FD642"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PN-EN 12371:2002</w:t>
            </w:r>
          </w:p>
        </w:tc>
        <w:tc>
          <w:tcPr>
            <w:tcW w:w="7229" w:type="dxa"/>
            <w:vAlign w:val="center"/>
            <w:hideMark/>
          </w:tcPr>
          <w:p w14:paraId="55AB9584"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Materiały kamienne. Metody badań kamienia naturalnego. Oznaczanie mrozoodporności</w:t>
            </w:r>
          </w:p>
        </w:tc>
      </w:tr>
      <w:tr w:rsidR="00435D7F" w:rsidRPr="00435D7F" w14:paraId="635E6523" w14:textId="77777777" w:rsidTr="00117E6D">
        <w:trPr>
          <w:trHeight w:val="284"/>
        </w:trPr>
        <w:tc>
          <w:tcPr>
            <w:tcW w:w="568" w:type="dxa"/>
            <w:vAlign w:val="center"/>
            <w:hideMark/>
          </w:tcPr>
          <w:p w14:paraId="6A2EB135"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7.</w:t>
            </w:r>
          </w:p>
        </w:tc>
        <w:tc>
          <w:tcPr>
            <w:tcW w:w="2268" w:type="dxa"/>
            <w:vAlign w:val="center"/>
            <w:hideMark/>
          </w:tcPr>
          <w:p w14:paraId="1C513804"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PN-B-04111:1984</w:t>
            </w:r>
          </w:p>
        </w:tc>
        <w:tc>
          <w:tcPr>
            <w:tcW w:w="7229" w:type="dxa"/>
            <w:vAlign w:val="center"/>
            <w:hideMark/>
          </w:tcPr>
          <w:p w14:paraId="72DEAB4C"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 xml:space="preserve">Materiały kamienne. Oznaczanie ścieralności na tarczy </w:t>
            </w:r>
            <w:proofErr w:type="spellStart"/>
            <w:r w:rsidRPr="00435D7F">
              <w:rPr>
                <w:rFonts w:asciiTheme="minorHAnsi" w:hAnsiTheme="minorHAnsi" w:cstheme="minorHAnsi"/>
              </w:rPr>
              <w:t>Boehmego</w:t>
            </w:r>
            <w:proofErr w:type="spellEnd"/>
          </w:p>
        </w:tc>
      </w:tr>
      <w:tr w:rsidR="00435D7F" w:rsidRPr="00435D7F" w14:paraId="4B9DF497" w14:textId="77777777" w:rsidTr="00117E6D">
        <w:trPr>
          <w:trHeight w:val="284"/>
        </w:trPr>
        <w:tc>
          <w:tcPr>
            <w:tcW w:w="568" w:type="dxa"/>
            <w:vAlign w:val="center"/>
            <w:hideMark/>
          </w:tcPr>
          <w:p w14:paraId="375AEA86"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8.</w:t>
            </w:r>
          </w:p>
        </w:tc>
        <w:tc>
          <w:tcPr>
            <w:tcW w:w="2268" w:type="dxa"/>
            <w:vAlign w:val="center"/>
            <w:hideMark/>
          </w:tcPr>
          <w:p w14:paraId="35E3E55B"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PN-B-04115:1967</w:t>
            </w:r>
          </w:p>
        </w:tc>
        <w:tc>
          <w:tcPr>
            <w:tcW w:w="7229" w:type="dxa"/>
            <w:vAlign w:val="center"/>
            <w:hideMark/>
          </w:tcPr>
          <w:p w14:paraId="02E2A343"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Materiały kamienne. Oznaczanie wytrzymałości kamienia na uderzenie (zwięzłość)</w:t>
            </w:r>
          </w:p>
        </w:tc>
      </w:tr>
      <w:tr w:rsidR="00435D7F" w:rsidRPr="00435D7F" w14:paraId="2EF7BAA8" w14:textId="77777777" w:rsidTr="00117E6D">
        <w:trPr>
          <w:trHeight w:val="284"/>
        </w:trPr>
        <w:tc>
          <w:tcPr>
            <w:tcW w:w="568" w:type="dxa"/>
            <w:vAlign w:val="center"/>
            <w:hideMark/>
          </w:tcPr>
          <w:p w14:paraId="05BD27FE"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9.</w:t>
            </w:r>
          </w:p>
        </w:tc>
        <w:tc>
          <w:tcPr>
            <w:tcW w:w="2268" w:type="dxa"/>
            <w:vAlign w:val="center"/>
            <w:hideMark/>
          </w:tcPr>
          <w:p w14:paraId="44B3EB4D"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 xml:space="preserve">PN-EN 13043:2004 </w:t>
            </w:r>
          </w:p>
        </w:tc>
        <w:tc>
          <w:tcPr>
            <w:tcW w:w="7229" w:type="dxa"/>
            <w:vAlign w:val="center"/>
            <w:hideMark/>
          </w:tcPr>
          <w:p w14:paraId="4556D35F" w14:textId="77777777" w:rsidR="00435D7F" w:rsidRPr="00435D7F" w:rsidRDefault="00435D7F" w:rsidP="00117E6D">
            <w:pPr>
              <w:tabs>
                <w:tab w:val="left" w:pos="426"/>
              </w:tabs>
              <w:ind w:left="33"/>
              <w:jc w:val="left"/>
              <w:rPr>
                <w:rFonts w:asciiTheme="minorHAnsi" w:hAnsiTheme="minorHAnsi" w:cstheme="minorHAnsi"/>
              </w:rPr>
            </w:pPr>
            <w:r w:rsidRPr="00435D7F">
              <w:rPr>
                <w:rFonts w:asciiTheme="minorHAnsi" w:hAnsiTheme="minorHAnsi" w:cstheme="minorHAnsi"/>
              </w:rPr>
              <w:t>Kruszywa do mieszanek bitumicznych i powierzchniowych utrwaleń stosowanych na drogach, lotniskach i innych powierzchniach przeznaczonych do ruchu</w:t>
            </w:r>
          </w:p>
        </w:tc>
      </w:tr>
      <w:tr w:rsidR="00435D7F" w:rsidRPr="00435D7F" w14:paraId="7F69B1C2" w14:textId="77777777" w:rsidTr="00117E6D">
        <w:trPr>
          <w:trHeight w:val="284"/>
        </w:trPr>
        <w:tc>
          <w:tcPr>
            <w:tcW w:w="568" w:type="dxa"/>
            <w:vAlign w:val="center"/>
            <w:hideMark/>
          </w:tcPr>
          <w:p w14:paraId="70C07C05"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10.</w:t>
            </w:r>
          </w:p>
        </w:tc>
        <w:tc>
          <w:tcPr>
            <w:tcW w:w="2268" w:type="dxa"/>
            <w:vAlign w:val="center"/>
            <w:hideMark/>
          </w:tcPr>
          <w:p w14:paraId="2362C67A"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PN-EN 1339:2005</w:t>
            </w:r>
          </w:p>
        </w:tc>
        <w:tc>
          <w:tcPr>
            <w:tcW w:w="7229" w:type="dxa"/>
            <w:vAlign w:val="center"/>
            <w:hideMark/>
          </w:tcPr>
          <w:p w14:paraId="1F64F723" w14:textId="77777777" w:rsidR="00435D7F" w:rsidRPr="00435D7F" w:rsidRDefault="00435D7F" w:rsidP="00117E6D">
            <w:pPr>
              <w:tabs>
                <w:tab w:val="left" w:pos="426"/>
              </w:tabs>
              <w:ind w:left="2694" w:hanging="2694"/>
              <w:jc w:val="left"/>
              <w:rPr>
                <w:rFonts w:asciiTheme="minorHAnsi" w:hAnsiTheme="minorHAnsi" w:cstheme="minorHAnsi"/>
              </w:rPr>
            </w:pPr>
            <w:r w:rsidRPr="00435D7F">
              <w:rPr>
                <w:rFonts w:asciiTheme="minorHAnsi" w:hAnsiTheme="minorHAnsi" w:cstheme="minorHAnsi"/>
              </w:rPr>
              <w:t>Betonowe płyty brukowe - Wymagania i metody badań</w:t>
            </w:r>
          </w:p>
        </w:tc>
      </w:tr>
      <w:tr w:rsidR="00435D7F" w:rsidRPr="00435D7F" w14:paraId="0383261B" w14:textId="77777777" w:rsidTr="00117E6D">
        <w:trPr>
          <w:trHeight w:val="284"/>
        </w:trPr>
        <w:tc>
          <w:tcPr>
            <w:tcW w:w="568" w:type="dxa"/>
            <w:vAlign w:val="center"/>
            <w:hideMark/>
          </w:tcPr>
          <w:p w14:paraId="14D55A96"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11.</w:t>
            </w:r>
          </w:p>
        </w:tc>
        <w:tc>
          <w:tcPr>
            <w:tcW w:w="2268" w:type="dxa"/>
            <w:vAlign w:val="center"/>
            <w:hideMark/>
          </w:tcPr>
          <w:p w14:paraId="5800F0C0" w14:textId="77777777" w:rsidR="00435D7F" w:rsidRPr="00435D7F" w:rsidRDefault="00435D7F" w:rsidP="00117E6D">
            <w:pPr>
              <w:overflowPunct/>
              <w:autoSpaceDE/>
              <w:autoSpaceDN/>
              <w:adjustRightInd/>
              <w:jc w:val="left"/>
              <w:textAlignment w:val="auto"/>
              <w:rPr>
                <w:rFonts w:asciiTheme="minorHAnsi" w:hAnsiTheme="minorHAnsi" w:cstheme="minorHAnsi"/>
                <w:lang w:eastAsia="fr-FR"/>
              </w:rPr>
            </w:pPr>
            <w:r w:rsidRPr="00435D7F">
              <w:rPr>
                <w:rFonts w:asciiTheme="minorHAnsi" w:hAnsiTheme="minorHAnsi" w:cstheme="minorHAnsi"/>
                <w:lang w:eastAsia="fr-FR"/>
              </w:rPr>
              <w:t>BN-69/8952-30</w:t>
            </w:r>
          </w:p>
        </w:tc>
        <w:tc>
          <w:tcPr>
            <w:tcW w:w="7229" w:type="dxa"/>
            <w:vAlign w:val="center"/>
            <w:hideMark/>
          </w:tcPr>
          <w:p w14:paraId="3720E1CC" w14:textId="77777777" w:rsidR="00435D7F" w:rsidRPr="00435D7F" w:rsidRDefault="00435D7F" w:rsidP="00117E6D">
            <w:pPr>
              <w:overflowPunct/>
              <w:autoSpaceDE/>
              <w:autoSpaceDN/>
              <w:adjustRightInd/>
              <w:jc w:val="left"/>
              <w:textAlignment w:val="auto"/>
              <w:rPr>
                <w:rFonts w:asciiTheme="minorHAnsi" w:hAnsiTheme="minorHAnsi" w:cstheme="minorHAnsi"/>
                <w:lang w:eastAsia="fr-FR"/>
              </w:rPr>
            </w:pPr>
            <w:r w:rsidRPr="00435D7F">
              <w:rPr>
                <w:rFonts w:asciiTheme="minorHAnsi" w:hAnsiTheme="minorHAnsi" w:cstheme="minorHAnsi"/>
                <w:lang w:eastAsia="fr-FR"/>
              </w:rPr>
              <w:t>Faszyna wiklinowa</w:t>
            </w:r>
          </w:p>
        </w:tc>
      </w:tr>
      <w:tr w:rsidR="00435D7F" w:rsidRPr="00435D7F" w14:paraId="27E28A11" w14:textId="77777777" w:rsidTr="00117E6D">
        <w:trPr>
          <w:trHeight w:val="284"/>
        </w:trPr>
        <w:tc>
          <w:tcPr>
            <w:tcW w:w="568" w:type="dxa"/>
            <w:vAlign w:val="center"/>
            <w:hideMark/>
          </w:tcPr>
          <w:p w14:paraId="595988DD"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12.</w:t>
            </w:r>
          </w:p>
        </w:tc>
        <w:tc>
          <w:tcPr>
            <w:tcW w:w="2268" w:type="dxa"/>
            <w:vAlign w:val="center"/>
            <w:hideMark/>
          </w:tcPr>
          <w:p w14:paraId="5AE462D2" w14:textId="77777777" w:rsidR="00435D7F" w:rsidRPr="00435D7F" w:rsidRDefault="00435D7F" w:rsidP="00117E6D">
            <w:pPr>
              <w:overflowPunct/>
              <w:autoSpaceDE/>
              <w:autoSpaceDN/>
              <w:adjustRightInd/>
              <w:jc w:val="left"/>
              <w:textAlignment w:val="auto"/>
              <w:rPr>
                <w:rFonts w:asciiTheme="minorHAnsi" w:hAnsiTheme="minorHAnsi" w:cstheme="minorHAnsi"/>
                <w:lang w:eastAsia="fr-FR"/>
              </w:rPr>
            </w:pPr>
            <w:r w:rsidRPr="00435D7F">
              <w:rPr>
                <w:rFonts w:asciiTheme="minorHAnsi" w:hAnsiTheme="minorHAnsi" w:cstheme="minorHAnsi"/>
                <w:lang w:eastAsia="fr-FR"/>
              </w:rPr>
              <w:t>BN-78/92224/04</w:t>
            </w:r>
          </w:p>
        </w:tc>
        <w:tc>
          <w:tcPr>
            <w:tcW w:w="7229" w:type="dxa"/>
            <w:vAlign w:val="center"/>
            <w:hideMark/>
          </w:tcPr>
          <w:p w14:paraId="06AFF8A5" w14:textId="77777777" w:rsidR="00435D7F" w:rsidRPr="00435D7F" w:rsidRDefault="00435D7F" w:rsidP="00117E6D">
            <w:pPr>
              <w:overflowPunct/>
              <w:autoSpaceDE/>
              <w:autoSpaceDN/>
              <w:adjustRightInd/>
              <w:jc w:val="left"/>
              <w:textAlignment w:val="auto"/>
              <w:rPr>
                <w:rFonts w:asciiTheme="minorHAnsi" w:hAnsiTheme="minorHAnsi" w:cstheme="minorHAnsi"/>
                <w:lang w:eastAsia="fr-FR"/>
              </w:rPr>
            </w:pPr>
            <w:r w:rsidRPr="00435D7F">
              <w:rPr>
                <w:rFonts w:asciiTheme="minorHAnsi" w:hAnsiTheme="minorHAnsi" w:cstheme="minorHAnsi"/>
                <w:lang w:eastAsia="fr-FR"/>
              </w:rPr>
              <w:t>Faszyna i kołki faszynowe</w:t>
            </w:r>
          </w:p>
        </w:tc>
      </w:tr>
      <w:tr w:rsidR="00435D7F" w:rsidRPr="00435D7F" w14:paraId="59C570EE" w14:textId="77777777" w:rsidTr="00117E6D">
        <w:trPr>
          <w:trHeight w:val="284"/>
        </w:trPr>
        <w:tc>
          <w:tcPr>
            <w:tcW w:w="568" w:type="dxa"/>
            <w:vAlign w:val="center"/>
            <w:hideMark/>
          </w:tcPr>
          <w:p w14:paraId="38D76387"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13.</w:t>
            </w:r>
          </w:p>
        </w:tc>
        <w:tc>
          <w:tcPr>
            <w:tcW w:w="2268" w:type="dxa"/>
            <w:vAlign w:val="center"/>
            <w:hideMark/>
          </w:tcPr>
          <w:p w14:paraId="3A11F21B" w14:textId="77777777" w:rsidR="00435D7F" w:rsidRPr="00435D7F" w:rsidRDefault="00435D7F" w:rsidP="00117E6D">
            <w:pPr>
              <w:overflowPunct/>
              <w:autoSpaceDE/>
              <w:autoSpaceDN/>
              <w:adjustRightInd/>
              <w:jc w:val="left"/>
              <w:textAlignment w:val="auto"/>
              <w:rPr>
                <w:rFonts w:asciiTheme="minorHAnsi" w:hAnsiTheme="minorHAnsi" w:cstheme="minorHAnsi"/>
                <w:lang w:eastAsia="fr-FR"/>
              </w:rPr>
            </w:pPr>
            <w:r w:rsidRPr="00435D7F">
              <w:rPr>
                <w:rFonts w:asciiTheme="minorHAnsi" w:hAnsiTheme="minorHAnsi" w:cstheme="minorHAnsi"/>
                <w:lang w:eastAsia="fr-FR"/>
              </w:rPr>
              <w:t>BN-69/8952-27</w:t>
            </w:r>
          </w:p>
        </w:tc>
        <w:tc>
          <w:tcPr>
            <w:tcW w:w="7229" w:type="dxa"/>
            <w:vAlign w:val="center"/>
            <w:hideMark/>
          </w:tcPr>
          <w:p w14:paraId="5D81DB43" w14:textId="77777777" w:rsidR="00435D7F" w:rsidRPr="00435D7F" w:rsidRDefault="00435D7F" w:rsidP="00117E6D">
            <w:pPr>
              <w:overflowPunct/>
              <w:autoSpaceDE/>
              <w:autoSpaceDN/>
              <w:adjustRightInd/>
              <w:jc w:val="left"/>
              <w:textAlignment w:val="auto"/>
              <w:rPr>
                <w:rFonts w:asciiTheme="minorHAnsi" w:hAnsiTheme="minorHAnsi" w:cstheme="minorHAnsi"/>
                <w:lang w:eastAsia="fr-FR"/>
              </w:rPr>
            </w:pPr>
            <w:r w:rsidRPr="00435D7F">
              <w:rPr>
                <w:rFonts w:asciiTheme="minorHAnsi" w:hAnsiTheme="minorHAnsi" w:cstheme="minorHAnsi"/>
                <w:lang w:eastAsia="fr-FR"/>
              </w:rPr>
              <w:t>Kiszka faszynowa</w:t>
            </w:r>
          </w:p>
        </w:tc>
      </w:tr>
      <w:tr w:rsidR="00435D7F" w:rsidRPr="00435D7F" w14:paraId="61C59C2F" w14:textId="77777777" w:rsidTr="00117E6D">
        <w:trPr>
          <w:trHeight w:val="284"/>
        </w:trPr>
        <w:tc>
          <w:tcPr>
            <w:tcW w:w="568" w:type="dxa"/>
            <w:vAlign w:val="center"/>
            <w:hideMark/>
          </w:tcPr>
          <w:p w14:paraId="068A4144"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14.</w:t>
            </w:r>
          </w:p>
        </w:tc>
        <w:tc>
          <w:tcPr>
            <w:tcW w:w="2268" w:type="dxa"/>
            <w:vAlign w:val="center"/>
            <w:hideMark/>
          </w:tcPr>
          <w:p w14:paraId="00F68946"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PN-EN 10002-1:2004</w:t>
            </w:r>
          </w:p>
        </w:tc>
        <w:tc>
          <w:tcPr>
            <w:tcW w:w="7229" w:type="dxa"/>
            <w:vAlign w:val="center"/>
            <w:hideMark/>
          </w:tcPr>
          <w:p w14:paraId="0CFD056B"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Metale – Próba rozciągania – Część 1: Metoda badania w temperaturze otoczenia</w:t>
            </w:r>
          </w:p>
        </w:tc>
      </w:tr>
      <w:tr w:rsidR="00435D7F" w:rsidRPr="00435D7F" w14:paraId="41A6B86A" w14:textId="77777777" w:rsidTr="00117E6D">
        <w:trPr>
          <w:trHeight w:val="284"/>
        </w:trPr>
        <w:tc>
          <w:tcPr>
            <w:tcW w:w="568" w:type="dxa"/>
            <w:vAlign w:val="center"/>
            <w:hideMark/>
          </w:tcPr>
          <w:p w14:paraId="750592E5"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15.</w:t>
            </w:r>
          </w:p>
        </w:tc>
        <w:tc>
          <w:tcPr>
            <w:tcW w:w="2268" w:type="dxa"/>
            <w:vAlign w:val="center"/>
            <w:hideMark/>
          </w:tcPr>
          <w:p w14:paraId="71E15F36"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PN-EN 10223-3:2001</w:t>
            </w:r>
          </w:p>
        </w:tc>
        <w:tc>
          <w:tcPr>
            <w:tcW w:w="7229" w:type="dxa"/>
            <w:vAlign w:val="center"/>
            <w:hideMark/>
          </w:tcPr>
          <w:p w14:paraId="6E0E9CEA"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Drut stalowy i wyroby z drutu na ogrodzenia – Siatka z drutu stalowego o oczkach sześciokątnych przeznaczona do celów technicznych</w:t>
            </w:r>
          </w:p>
        </w:tc>
      </w:tr>
      <w:tr w:rsidR="00435D7F" w:rsidRPr="00435D7F" w14:paraId="7C6BFA5E" w14:textId="77777777" w:rsidTr="00117E6D">
        <w:trPr>
          <w:trHeight w:val="284"/>
        </w:trPr>
        <w:tc>
          <w:tcPr>
            <w:tcW w:w="568" w:type="dxa"/>
            <w:vAlign w:val="center"/>
            <w:hideMark/>
          </w:tcPr>
          <w:p w14:paraId="33FD9AA4"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16.</w:t>
            </w:r>
          </w:p>
        </w:tc>
        <w:tc>
          <w:tcPr>
            <w:tcW w:w="2268" w:type="dxa"/>
            <w:vAlign w:val="center"/>
            <w:hideMark/>
          </w:tcPr>
          <w:p w14:paraId="23226125"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PN-EN 10245-1:2004</w:t>
            </w:r>
          </w:p>
        </w:tc>
        <w:tc>
          <w:tcPr>
            <w:tcW w:w="7229" w:type="dxa"/>
            <w:vAlign w:val="center"/>
            <w:hideMark/>
          </w:tcPr>
          <w:p w14:paraId="78F57A91"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Drut stalowy i wyroby z drutu – Powłoki organiczne na drucie stalowym – Część 1: Postanowienia ogólne</w:t>
            </w:r>
          </w:p>
        </w:tc>
      </w:tr>
      <w:tr w:rsidR="00435D7F" w:rsidRPr="00435D7F" w14:paraId="5B6FF723" w14:textId="77777777" w:rsidTr="00117E6D">
        <w:trPr>
          <w:trHeight w:val="284"/>
        </w:trPr>
        <w:tc>
          <w:tcPr>
            <w:tcW w:w="568" w:type="dxa"/>
            <w:vAlign w:val="center"/>
            <w:hideMark/>
          </w:tcPr>
          <w:p w14:paraId="5570E55A"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17.</w:t>
            </w:r>
          </w:p>
        </w:tc>
        <w:tc>
          <w:tcPr>
            <w:tcW w:w="2268" w:type="dxa"/>
            <w:vAlign w:val="center"/>
            <w:hideMark/>
          </w:tcPr>
          <w:p w14:paraId="671B9B9D"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PN-EN 10244-2:2003</w:t>
            </w:r>
          </w:p>
        </w:tc>
        <w:tc>
          <w:tcPr>
            <w:tcW w:w="7229" w:type="dxa"/>
            <w:vAlign w:val="center"/>
            <w:hideMark/>
          </w:tcPr>
          <w:p w14:paraId="292DC1C9"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Drut stalowy i wyroby z drutu – Powłoki z metali nieżelaznych na drucie stalowym – Część2: Powłoki z cynku lub ze stopu cynku</w:t>
            </w:r>
          </w:p>
        </w:tc>
      </w:tr>
      <w:tr w:rsidR="00435D7F" w:rsidRPr="00435D7F" w14:paraId="0B8B9DE5" w14:textId="77777777" w:rsidTr="00117E6D">
        <w:trPr>
          <w:trHeight w:val="284"/>
        </w:trPr>
        <w:tc>
          <w:tcPr>
            <w:tcW w:w="568" w:type="dxa"/>
            <w:vAlign w:val="center"/>
            <w:hideMark/>
          </w:tcPr>
          <w:p w14:paraId="7168DF9D"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18.</w:t>
            </w:r>
          </w:p>
        </w:tc>
        <w:tc>
          <w:tcPr>
            <w:tcW w:w="2268" w:type="dxa"/>
            <w:vAlign w:val="center"/>
            <w:hideMark/>
          </w:tcPr>
          <w:p w14:paraId="5F578B6F"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PN-EN 1097-1:2000</w:t>
            </w:r>
          </w:p>
        </w:tc>
        <w:tc>
          <w:tcPr>
            <w:tcW w:w="7229" w:type="dxa"/>
            <w:vAlign w:val="center"/>
            <w:hideMark/>
          </w:tcPr>
          <w:p w14:paraId="3C8D15D7"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Badania mechanicznych i fizycznych właściwości kruszyw - Oznaczanie odporności na ścieranie (mikro-</w:t>
            </w:r>
            <w:proofErr w:type="spellStart"/>
            <w:r w:rsidRPr="00435D7F">
              <w:rPr>
                <w:rFonts w:asciiTheme="minorHAnsi" w:hAnsiTheme="minorHAnsi" w:cstheme="minorHAnsi"/>
              </w:rPr>
              <w:t>Deval</w:t>
            </w:r>
            <w:proofErr w:type="spellEnd"/>
            <w:r w:rsidRPr="00435D7F">
              <w:rPr>
                <w:rFonts w:asciiTheme="minorHAnsi" w:hAnsiTheme="minorHAnsi" w:cstheme="minorHAnsi"/>
              </w:rPr>
              <w:t>)</w:t>
            </w:r>
          </w:p>
        </w:tc>
      </w:tr>
      <w:tr w:rsidR="00435D7F" w:rsidRPr="00435D7F" w14:paraId="3F56E656" w14:textId="77777777" w:rsidTr="00117E6D">
        <w:trPr>
          <w:trHeight w:val="284"/>
        </w:trPr>
        <w:tc>
          <w:tcPr>
            <w:tcW w:w="568" w:type="dxa"/>
            <w:vAlign w:val="center"/>
          </w:tcPr>
          <w:p w14:paraId="063503EE"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19.</w:t>
            </w:r>
          </w:p>
        </w:tc>
        <w:tc>
          <w:tcPr>
            <w:tcW w:w="2268" w:type="dxa"/>
            <w:vAlign w:val="center"/>
          </w:tcPr>
          <w:p w14:paraId="3AE47B9B"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PN-S- 02205: 1998</w:t>
            </w:r>
          </w:p>
          <w:p w14:paraId="6A66C159" w14:textId="77777777" w:rsidR="00435D7F" w:rsidRPr="00435D7F" w:rsidRDefault="00435D7F" w:rsidP="00117E6D">
            <w:pPr>
              <w:jc w:val="left"/>
              <w:rPr>
                <w:rFonts w:asciiTheme="minorHAnsi" w:hAnsiTheme="minorHAnsi" w:cstheme="minorHAnsi"/>
              </w:rPr>
            </w:pPr>
          </w:p>
        </w:tc>
        <w:tc>
          <w:tcPr>
            <w:tcW w:w="7229" w:type="dxa"/>
            <w:vAlign w:val="center"/>
          </w:tcPr>
          <w:p w14:paraId="03145D96" w14:textId="77777777" w:rsidR="00435D7F" w:rsidRPr="00435D7F" w:rsidRDefault="00435D7F" w:rsidP="00117E6D">
            <w:pPr>
              <w:jc w:val="left"/>
              <w:rPr>
                <w:rFonts w:asciiTheme="minorHAnsi" w:hAnsiTheme="minorHAnsi" w:cstheme="minorHAnsi"/>
              </w:rPr>
            </w:pPr>
            <w:r w:rsidRPr="00435D7F">
              <w:rPr>
                <w:rFonts w:asciiTheme="minorHAnsi" w:hAnsiTheme="minorHAnsi" w:cstheme="minorHAnsi"/>
              </w:rPr>
              <w:t>Drogi samochodowe. Roboty ziemne. Wymagania i badania</w:t>
            </w:r>
          </w:p>
        </w:tc>
      </w:tr>
    </w:tbl>
    <w:p w14:paraId="03CF367B" w14:textId="77777777" w:rsidR="00435D7F" w:rsidRPr="00435D7F" w:rsidRDefault="00435D7F" w:rsidP="00435D7F">
      <w:pPr>
        <w:rPr>
          <w:rFonts w:asciiTheme="minorHAnsi" w:hAnsiTheme="minorHAnsi" w:cstheme="minorHAnsi"/>
        </w:rPr>
      </w:pPr>
    </w:p>
    <w:p w14:paraId="3F69D0DE" w14:textId="77777777" w:rsidR="00435D7F" w:rsidRPr="00435D7F" w:rsidRDefault="00435D7F" w:rsidP="00435D7F">
      <w:pPr>
        <w:jc w:val="center"/>
        <w:rPr>
          <w:rFonts w:asciiTheme="minorHAnsi" w:hAnsiTheme="minorHAnsi" w:cstheme="minorHAnsi"/>
        </w:rPr>
      </w:pPr>
    </w:p>
    <w:p w14:paraId="597EB9BA" w14:textId="77777777" w:rsidR="00435D7F" w:rsidRPr="00435D7F" w:rsidRDefault="00435D7F" w:rsidP="00435D7F">
      <w:pPr>
        <w:rPr>
          <w:rFonts w:asciiTheme="minorHAnsi" w:hAnsiTheme="minorHAnsi" w:cstheme="minorHAnsi"/>
        </w:rPr>
      </w:pPr>
    </w:p>
    <w:p w14:paraId="140AB1C9" w14:textId="77777777" w:rsidR="00763B8C" w:rsidRPr="00435D7F" w:rsidRDefault="00763B8C" w:rsidP="00435D7F">
      <w:pPr>
        <w:rPr>
          <w:rFonts w:asciiTheme="minorHAnsi" w:hAnsiTheme="minorHAnsi" w:cstheme="minorHAnsi"/>
        </w:rPr>
      </w:pPr>
    </w:p>
    <w:sectPr w:rsidR="00763B8C" w:rsidRPr="00435D7F" w:rsidSect="00A7199A">
      <w:headerReference w:type="even" r:id="rId8"/>
      <w:headerReference w:type="default" r:id="rId9"/>
      <w:footerReference w:type="even" r:id="rId10"/>
      <w:footerReference w:type="default" r:id="rId11"/>
      <w:footerReference w:type="first" r:id="rId12"/>
      <w:pgSz w:w="11907" w:h="16840" w:code="9"/>
      <w:pgMar w:top="1659" w:right="1134" w:bottom="1134" w:left="1418" w:header="567" w:footer="484"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86FC4" w14:textId="77777777" w:rsidR="00A322CD" w:rsidRDefault="00A322CD">
      <w:r>
        <w:separator/>
      </w:r>
    </w:p>
  </w:endnote>
  <w:endnote w:type="continuationSeparator" w:id="0">
    <w:p w14:paraId="003F232C" w14:textId="77777777" w:rsidR="00A322CD" w:rsidRDefault="00A3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5C5BD" w14:textId="77777777" w:rsidR="00A7199A" w:rsidRDefault="00A7199A">
    <w:pPr>
      <w:pStyle w:val="Stopka"/>
      <w:jc w:val="right"/>
    </w:pPr>
    <w:r>
      <w:t>3</w:t>
    </w:r>
  </w:p>
  <w:p w14:paraId="4AFFCFA2" w14:textId="77777777" w:rsidR="00A7199A" w:rsidRDefault="00A7199A">
    <w:pPr>
      <w:pStyle w:val="Stopka"/>
      <w:jc w:val="right"/>
    </w:pPr>
  </w:p>
  <w:p w14:paraId="52CD49F3" w14:textId="77777777" w:rsidR="00A7199A" w:rsidRDefault="00A719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22A0F" w14:textId="77777777" w:rsidR="00A7199A" w:rsidRDefault="00A7199A">
    <w:pPr>
      <w:pStyle w:val="Stopka"/>
      <w:jc w:val="right"/>
    </w:pPr>
    <w:r>
      <w:fldChar w:fldCharType="begin"/>
    </w:r>
    <w:r>
      <w:instrText>PAGE   \* MERGEFORMAT</w:instrText>
    </w:r>
    <w:r>
      <w:fldChar w:fldCharType="separate"/>
    </w:r>
    <w:r>
      <w:rPr>
        <w:noProof/>
      </w:rPr>
      <w:t>6</w:t>
    </w:r>
    <w:r>
      <w:fldChar w:fldCharType="end"/>
    </w:r>
  </w:p>
  <w:p w14:paraId="77B46BB2" w14:textId="77777777" w:rsidR="00A7199A" w:rsidRDefault="00A7199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8721B" w14:textId="77777777" w:rsidR="00A7199A" w:rsidRDefault="00A7199A" w:rsidP="00C07F21">
    <w:pPr>
      <w:pStyle w:val="Nagwek"/>
    </w:pPr>
  </w:p>
  <w:p w14:paraId="1C4E5053" w14:textId="77777777" w:rsidR="00A7199A" w:rsidRPr="00CD7CED" w:rsidRDefault="00A7199A" w:rsidP="00C07F21">
    <w:pPr>
      <w:pStyle w:val="Stopka"/>
      <w:jc w:val="center"/>
      <w:rPr>
        <w:rFonts w:asciiTheme="minorHAnsi" w:hAnsiTheme="minorHAnsi" w:cstheme="minorHAnsi"/>
      </w:rPr>
    </w:pPr>
    <w:r w:rsidRPr="00CD7CED">
      <w:rPr>
        <w:rFonts w:asciiTheme="minorHAnsi" w:hAnsiTheme="minorHAnsi" w:cstheme="minorHAnsi"/>
      </w:rPr>
      <w:t>UTRZYMANIE SIECI DROGOWEJ</w:t>
    </w:r>
  </w:p>
  <w:p w14:paraId="036C43D1" w14:textId="77777777" w:rsidR="00A7199A" w:rsidRDefault="00A719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C4C25" w14:textId="77777777" w:rsidR="00A322CD" w:rsidRDefault="00A322CD">
      <w:r>
        <w:separator/>
      </w:r>
    </w:p>
  </w:footnote>
  <w:footnote w:type="continuationSeparator" w:id="0">
    <w:p w14:paraId="7D2D919E" w14:textId="77777777" w:rsidR="00A322CD" w:rsidRDefault="00A322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E38EE" w14:textId="3C0D74B0" w:rsidR="00A7199A" w:rsidRDefault="00A7199A">
    <w:pPr>
      <w:pStyle w:val="Nagwek"/>
      <w:rPr>
        <w:sz w:val="20"/>
      </w:rPr>
    </w:pPr>
    <w:r w:rsidRPr="00B159A8">
      <w:rPr>
        <w:rFonts w:ascii="Verdana" w:hAnsi="Verdana"/>
        <w:noProof/>
        <w:sz w:val="20"/>
      </w:rPr>
      <mc:AlternateContent>
        <mc:Choice Requires="wps">
          <w:drawing>
            <wp:anchor distT="0" distB="0" distL="114300" distR="114300" simplePos="0" relativeHeight="251658240" behindDoc="0" locked="0" layoutInCell="1" allowOverlap="1" wp14:anchorId="3F205449" wp14:editId="2DE4C2AF">
              <wp:simplePos x="0" y="0"/>
              <wp:positionH relativeFrom="column">
                <wp:posOffset>0</wp:posOffset>
              </wp:positionH>
              <wp:positionV relativeFrom="paragraph">
                <wp:posOffset>234950</wp:posOffset>
              </wp:positionV>
              <wp:extent cx="5943600" cy="0"/>
              <wp:effectExtent l="9525" t="6350" r="9525" b="12700"/>
              <wp:wrapNone/>
              <wp:docPr id="106381097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170E5"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B159A8">
      <w:rPr>
        <w:rFonts w:ascii="Verdana" w:hAnsi="Verdana"/>
        <w:sz w:val="20"/>
      </w:rPr>
      <w:t xml:space="preserve">Szczegółowa Specyfikacja Techniczna      </w:t>
    </w:r>
    <w:r>
      <w:rPr>
        <w:rFonts w:ascii="Verdana" w:hAnsi="Verdana"/>
        <w:sz w:val="20"/>
      </w:rPr>
      <w:t xml:space="preserve">    </w:t>
    </w:r>
    <w:r w:rsidRPr="00B159A8">
      <w:rPr>
        <w:rFonts w:ascii="Verdana" w:hAnsi="Verdana"/>
        <w:sz w:val="20"/>
      </w:rPr>
      <w:t xml:space="preserve">                                                 </w:t>
    </w:r>
    <w:r>
      <w:rPr>
        <w:sz w:val="20"/>
      </w:rPr>
      <w:t>D-</w:t>
    </w:r>
    <w:proofErr w:type="spellStart"/>
    <w:r>
      <w:rPr>
        <w:sz w:val="20"/>
      </w:rPr>
      <w:t>x.x.x</w:t>
    </w:r>
    <w:proofErr w:type="spellEnd"/>
    <w:r>
      <w:rPr>
        <w:sz w:val="20"/>
      </w:rPr>
      <w:t>.</w:t>
    </w:r>
  </w:p>
  <w:p w14:paraId="11EAD616" w14:textId="77777777" w:rsidR="00A7199A" w:rsidRDefault="00A7199A">
    <w:pPr>
      <w:pStyle w:val="Nagwek"/>
      <w:rPr>
        <w:rFonts w:ascii="Times New Roman" w:hAnsi="Times New Roman"/>
        <w:i/>
        <w:sz w:val="16"/>
        <w:u w:val="single"/>
      </w:rPr>
    </w:pPr>
  </w:p>
  <w:p w14:paraId="7923B260" w14:textId="77777777" w:rsidR="00A7199A" w:rsidRDefault="00A7199A">
    <w:pPr>
      <w:pStyle w:val="Nagwek"/>
      <w:rPr>
        <w:rFonts w:ascii="Times New Roman" w:hAnsi="Times New Roman"/>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10AE" w14:textId="77777777" w:rsidR="00A7199A" w:rsidRDefault="00A7199A">
    <w:pPr>
      <w:pStyle w:val="Nagwek"/>
      <w:rPr>
        <w:sz w:val="20"/>
      </w:rPr>
    </w:pPr>
  </w:p>
  <w:p w14:paraId="1A4D96D7" w14:textId="77294E58" w:rsidR="00A7199A" w:rsidRPr="00CD7CED" w:rsidRDefault="00A7199A" w:rsidP="001A1553">
    <w:pPr>
      <w:pStyle w:val="Nagwek"/>
      <w:rPr>
        <w:rFonts w:asciiTheme="minorHAnsi" w:hAnsiTheme="minorHAnsi" w:cstheme="minorHAnsi"/>
        <w:sz w:val="20"/>
      </w:rPr>
    </w:pPr>
    <w:r w:rsidRPr="00CD7CED">
      <w:rPr>
        <w:rFonts w:asciiTheme="minorHAnsi" w:hAnsiTheme="minorHAnsi" w:cstheme="minorHAnsi"/>
        <w:noProof/>
      </w:rPr>
      <mc:AlternateContent>
        <mc:Choice Requires="wps">
          <w:drawing>
            <wp:anchor distT="4294967295" distB="4294967295" distL="114300" distR="114300" simplePos="0" relativeHeight="251657216" behindDoc="0" locked="0" layoutInCell="1" allowOverlap="1" wp14:anchorId="4998B06D" wp14:editId="6237A86A">
              <wp:simplePos x="0" y="0"/>
              <wp:positionH relativeFrom="column">
                <wp:posOffset>0</wp:posOffset>
              </wp:positionH>
              <wp:positionV relativeFrom="paragraph">
                <wp:posOffset>234949</wp:posOffset>
              </wp:positionV>
              <wp:extent cx="5943600" cy="0"/>
              <wp:effectExtent l="0" t="0" r="0" b="0"/>
              <wp:wrapNone/>
              <wp:docPr id="5"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E42AA" id="Łącznik prosty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CD7CED">
      <w:rPr>
        <w:rFonts w:asciiTheme="minorHAnsi" w:hAnsiTheme="minorHAnsi" w:cstheme="minorHAnsi"/>
        <w:sz w:val="20"/>
      </w:rPr>
      <w:t xml:space="preserve">Szczegółowa Specyfikacja Techniczna                                                      </w:t>
    </w:r>
    <w:r w:rsidR="00CD7CED">
      <w:rPr>
        <w:rFonts w:asciiTheme="minorHAnsi" w:hAnsiTheme="minorHAnsi" w:cstheme="minorHAnsi"/>
        <w:sz w:val="20"/>
      </w:rPr>
      <w:tab/>
    </w:r>
    <w:r w:rsidRPr="00CD7CED">
      <w:rPr>
        <w:rFonts w:asciiTheme="minorHAnsi" w:hAnsiTheme="minorHAnsi" w:cstheme="minorHAnsi"/>
        <w:sz w:val="20"/>
      </w:rPr>
      <w:t xml:space="preserve">  D-</w:t>
    </w:r>
    <w:r w:rsidR="00435D7F">
      <w:rPr>
        <w:rFonts w:asciiTheme="minorHAnsi" w:hAnsiTheme="minorHAnsi" w:cstheme="minorHAnsi"/>
        <w:sz w:val="20"/>
      </w:rPr>
      <w:t>06</w:t>
    </w:r>
    <w:r w:rsidRPr="00CD7CED">
      <w:rPr>
        <w:rFonts w:asciiTheme="minorHAnsi" w:hAnsiTheme="minorHAnsi" w:cstheme="minorHAnsi"/>
        <w:sz w:val="20"/>
      </w:rPr>
      <w:t>.</w:t>
    </w:r>
    <w:r w:rsidR="00435D7F">
      <w:rPr>
        <w:rFonts w:asciiTheme="minorHAnsi" w:hAnsiTheme="minorHAnsi" w:cstheme="minorHAnsi"/>
        <w:sz w:val="20"/>
      </w:rPr>
      <w:t>01</w:t>
    </w:r>
    <w:r w:rsidRPr="00CD7CED">
      <w:rPr>
        <w:rFonts w:asciiTheme="minorHAnsi" w:hAnsiTheme="minorHAnsi" w:cstheme="minorHAnsi"/>
        <w:sz w:val="20"/>
      </w:rPr>
      <w:t>.</w:t>
    </w:r>
    <w:r w:rsidR="00CD7CED">
      <w:rPr>
        <w:rFonts w:asciiTheme="minorHAnsi" w:hAnsiTheme="minorHAnsi" w:cstheme="minorHAnsi"/>
        <w:sz w:val="20"/>
      </w:rPr>
      <w:t>01</w:t>
    </w:r>
    <w:r w:rsidR="00435D7F">
      <w:rPr>
        <w:rFonts w:asciiTheme="minorHAnsi" w:hAnsiTheme="minorHAnsi" w:cstheme="minorHAnsi"/>
        <w:sz w:val="20"/>
      </w:rPr>
      <w:t>e</w:t>
    </w:r>
  </w:p>
  <w:p w14:paraId="2DA06F5B" w14:textId="77777777" w:rsidR="00A7199A" w:rsidRDefault="00A7199A" w:rsidP="001A15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82C56AA"/>
    <w:lvl w:ilvl="0">
      <w:numFmt w:val="bullet"/>
      <w:lvlText w:val="*"/>
      <w:lvlJc w:val="left"/>
    </w:lvl>
  </w:abstractNum>
  <w:abstractNum w:abstractNumId="1" w15:restartNumberingAfterBreak="0">
    <w:nsid w:val="01E553BB"/>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9E17E0"/>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2140BC"/>
    <w:multiLevelType w:val="hybridMultilevel"/>
    <w:tmpl w:val="3E78DE2A"/>
    <w:lvl w:ilvl="0" w:tplc="BC56B3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404D41"/>
    <w:multiLevelType w:val="hybridMultilevel"/>
    <w:tmpl w:val="DD14F002"/>
    <w:lvl w:ilvl="0" w:tplc="B0DEA524">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5" w15:restartNumberingAfterBreak="0">
    <w:nsid w:val="047C2DA7"/>
    <w:multiLevelType w:val="hybridMultilevel"/>
    <w:tmpl w:val="5A909D46"/>
    <w:lvl w:ilvl="0" w:tplc="9D9AA4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4FA135E"/>
    <w:multiLevelType w:val="hybridMultilevel"/>
    <w:tmpl w:val="4CD026B2"/>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6883A97"/>
    <w:multiLevelType w:val="singleLevel"/>
    <w:tmpl w:val="CC961B9C"/>
    <w:lvl w:ilvl="0">
      <w:start w:val="1"/>
      <w:numFmt w:val="lowerLetter"/>
      <w:lvlText w:val="%1)"/>
      <w:legacy w:legacy="1" w:legacySpace="0" w:legacyIndent="283"/>
      <w:lvlJc w:val="left"/>
      <w:pPr>
        <w:ind w:left="283" w:hanging="283"/>
      </w:pPr>
    </w:lvl>
  </w:abstractNum>
  <w:abstractNum w:abstractNumId="8" w15:restartNumberingAfterBreak="0">
    <w:nsid w:val="073A65FA"/>
    <w:multiLevelType w:val="multilevel"/>
    <w:tmpl w:val="B3C635D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80F5014"/>
    <w:multiLevelType w:val="hybridMultilevel"/>
    <w:tmpl w:val="8D1A9A30"/>
    <w:lvl w:ilvl="0" w:tplc="B0DEA52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4E0656"/>
    <w:multiLevelType w:val="hybridMultilevel"/>
    <w:tmpl w:val="7BEEE6AE"/>
    <w:lvl w:ilvl="0" w:tplc="7B169D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3E0855"/>
    <w:multiLevelType w:val="hybridMultilevel"/>
    <w:tmpl w:val="998AD418"/>
    <w:lvl w:ilvl="0" w:tplc="FFFFFFF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0E8418E2"/>
    <w:multiLevelType w:val="multilevel"/>
    <w:tmpl w:val="B3C635D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F445235"/>
    <w:multiLevelType w:val="singleLevel"/>
    <w:tmpl w:val="04150001"/>
    <w:lvl w:ilvl="0">
      <w:start w:val="1"/>
      <w:numFmt w:val="bullet"/>
      <w:lvlText w:val=""/>
      <w:lvlJc w:val="left"/>
      <w:pPr>
        <w:ind w:left="720" w:hanging="360"/>
      </w:pPr>
      <w:rPr>
        <w:rFonts w:ascii="Symbol" w:hAnsi="Symbol" w:hint="default"/>
      </w:rPr>
    </w:lvl>
  </w:abstractNum>
  <w:abstractNum w:abstractNumId="14" w15:restartNumberingAfterBreak="0">
    <w:nsid w:val="102177DB"/>
    <w:multiLevelType w:val="hybridMultilevel"/>
    <w:tmpl w:val="D548D56A"/>
    <w:lvl w:ilvl="0" w:tplc="C2887DC2">
      <w:numFmt w:val="bullet"/>
      <w:lvlText w:val="-"/>
      <w:lvlJc w:val="left"/>
      <w:pPr>
        <w:ind w:left="720" w:hanging="360"/>
      </w:pPr>
      <w:rPr>
        <w:rFonts w:ascii="Bookman Old Style" w:hAnsi="Bookman Old Style"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36E26E2"/>
    <w:multiLevelType w:val="hybridMultilevel"/>
    <w:tmpl w:val="E006C40C"/>
    <w:lvl w:ilvl="0" w:tplc="A194231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137C416C"/>
    <w:multiLevelType w:val="hybridMultilevel"/>
    <w:tmpl w:val="FB62706A"/>
    <w:lvl w:ilvl="0" w:tplc="BC56B3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69177D9"/>
    <w:multiLevelType w:val="hybridMultilevel"/>
    <w:tmpl w:val="11203A8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C468B9"/>
    <w:multiLevelType w:val="hybridMultilevel"/>
    <w:tmpl w:val="B9046D00"/>
    <w:lvl w:ilvl="0" w:tplc="87E4BFF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18083200"/>
    <w:multiLevelType w:val="hybridMultilevel"/>
    <w:tmpl w:val="E640B6D8"/>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8384461"/>
    <w:multiLevelType w:val="hybridMultilevel"/>
    <w:tmpl w:val="F378E410"/>
    <w:lvl w:ilvl="0" w:tplc="EA2C53A2">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1" w15:restartNumberingAfterBreak="0">
    <w:nsid w:val="19410448"/>
    <w:multiLevelType w:val="singleLevel"/>
    <w:tmpl w:val="E51AC61C"/>
    <w:lvl w:ilvl="0">
      <w:start w:val="1"/>
      <w:numFmt w:val="decimal"/>
      <w:lvlText w:val="%1."/>
      <w:legacy w:legacy="1" w:legacySpace="0" w:legacyIndent="283"/>
      <w:lvlJc w:val="left"/>
      <w:pPr>
        <w:ind w:left="283" w:hanging="283"/>
      </w:pPr>
    </w:lvl>
  </w:abstractNum>
  <w:abstractNum w:abstractNumId="22" w15:restartNumberingAfterBreak="0">
    <w:nsid w:val="1F1B1728"/>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23" w15:restartNumberingAfterBreak="0">
    <w:nsid w:val="219877C3"/>
    <w:multiLevelType w:val="hybridMultilevel"/>
    <w:tmpl w:val="AB7AF464"/>
    <w:lvl w:ilvl="0" w:tplc="5984AA0E">
      <w:start w:val="1"/>
      <w:numFmt w:val="lowerLetter"/>
      <w:lvlText w:val="%1)"/>
      <w:lvlJc w:val="left"/>
      <w:pPr>
        <w:ind w:left="360"/>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71A4254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15C1D4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6967D4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C54608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9F005A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82E6F6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ED27C2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AAC330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25A03293"/>
    <w:multiLevelType w:val="multilevel"/>
    <w:tmpl w:val="A9B63156"/>
    <w:lvl w:ilvl="0">
      <w:start w:val="1"/>
      <w:numFmt w:val="decimal"/>
      <w:lvlText w:val="%1."/>
      <w:lvlJc w:val="left"/>
      <w:pPr>
        <w:ind w:left="612" w:hanging="612"/>
      </w:pPr>
      <w:rPr>
        <w:rFonts w:hint="default"/>
        <w:b w:val="0"/>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26343F67"/>
    <w:multiLevelType w:val="hybridMultilevel"/>
    <w:tmpl w:val="124C3A84"/>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672124C"/>
    <w:multiLevelType w:val="hybridMultilevel"/>
    <w:tmpl w:val="6118671C"/>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70EDF76">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56A738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6D220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1FE4DC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98C6580">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DEA21B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154F44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21E7AEA">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28B60721"/>
    <w:multiLevelType w:val="hybridMultilevel"/>
    <w:tmpl w:val="6A083B90"/>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224CC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0B8DB6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756854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620B404">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CB49D8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9FC148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60881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EEA55B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28FC07E3"/>
    <w:multiLevelType w:val="hybridMultilevel"/>
    <w:tmpl w:val="73DE970E"/>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A524248"/>
    <w:multiLevelType w:val="multilevel"/>
    <w:tmpl w:val="4290EFE4"/>
    <w:lvl w:ilvl="0">
      <w:start w:val="5"/>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0" w15:restartNumberingAfterBreak="0">
    <w:nsid w:val="2CF976C5"/>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31" w15:restartNumberingAfterBreak="0">
    <w:nsid w:val="352870B1"/>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C56749A"/>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33" w15:restartNumberingAfterBreak="0">
    <w:nsid w:val="3CC93C6C"/>
    <w:multiLevelType w:val="hybridMultilevel"/>
    <w:tmpl w:val="E4426832"/>
    <w:lvl w:ilvl="0" w:tplc="AFCA5528">
      <w:start w:val="1"/>
      <w:numFmt w:val="decimal"/>
      <w:lvlText w:val="%1."/>
      <w:lvlJc w:val="left"/>
      <w:pPr>
        <w:ind w:left="428"/>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A4ACF73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FAA41B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9C8680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62C04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51A80F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7EE461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2D620F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CB20C9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3CE7305F"/>
    <w:multiLevelType w:val="hybridMultilevel"/>
    <w:tmpl w:val="BEA41D28"/>
    <w:lvl w:ilvl="0" w:tplc="668677C8">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DDB3FDF"/>
    <w:multiLevelType w:val="hybridMultilevel"/>
    <w:tmpl w:val="2B78DEDC"/>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E0D3A8E"/>
    <w:multiLevelType w:val="hybridMultilevel"/>
    <w:tmpl w:val="2D7A25D4"/>
    <w:lvl w:ilvl="0" w:tplc="D6621EA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B73980"/>
    <w:multiLevelType w:val="hybridMultilevel"/>
    <w:tmpl w:val="5B040A6E"/>
    <w:lvl w:ilvl="0" w:tplc="0B80A068">
      <w:start w:val="1"/>
      <w:numFmt w:val="bullet"/>
      <w:lvlText w:val="-"/>
      <w:lvlJc w:val="left"/>
      <w:pPr>
        <w:tabs>
          <w:tab w:val="num" w:pos="357"/>
        </w:tabs>
        <w:ind w:left="357" w:hanging="357"/>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11C0839"/>
    <w:multiLevelType w:val="hybridMultilevel"/>
    <w:tmpl w:val="3BFC8E1C"/>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2DA9A3C">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34EDBEC">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E86F54A">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9D85BB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72E8CCA">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6804AE">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E40EE76">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B3E75E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41273A60"/>
    <w:multiLevelType w:val="hybridMultilevel"/>
    <w:tmpl w:val="813A196A"/>
    <w:lvl w:ilvl="0" w:tplc="E9A4CC7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21D23A9"/>
    <w:multiLevelType w:val="singleLevel"/>
    <w:tmpl w:val="A2C8504C"/>
    <w:lvl w:ilvl="0">
      <w:start w:val="1"/>
      <w:numFmt w:val="decimal"/>
      <w:lvlText w:val="1.4.%1. "/>
      <w:legacy w:legacy="1" w:legacySpace="0" w:legacyIndent="283"/>
      <w:lvlJc w:val="left"/>
      <w:pPr>
        <w:ind w:left="283" w:hanging="283"/>
      </w:pPr>
      <w:rPr>
        <w:b/>
        <w:i w:val="0"/>
        <w:sz w:val="20"/>
      </w:rPr>
    </w:lvl>
  </w:abstractNum>
  <w:abstractNum w:abstractNumId="41" w15:restartNumberingAfterBreak="0">
    <w:nsid w:val="42EB7681"/>
    <w:multiLevelType w:val="hybridMultilevel"/>
    <w:tmpl w:val="A98C08C6"/>
    <w:lvl w:ilvl="0" w:tplc="DFDE057E">
      <w:start w:val="1"/>
      <w:numFmt w:val="decimal"/>
      <w:lvlText w:val="1.4.%1."/>
      <w:lvlJc w:val="left"/>
      <w:pPr>
        <w:ind w:left="720" w:hanging="360"/>
      </w:pPr>
      <w:rPr>
        <w:rFonts w:hint="default"/>
        <w:b/>
        <w:b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E40859"/>
    <w:multiLevelType w:val="hybridMultilevel"/>
    <w:tmpl w:val="C18A717A"/>
    <w:lvl w:ilvl="0" w:tplc="7B169D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7461F21"/>
    <w:multiLevelType w:val="hybridMultilevel"/>
    <w:tmpl w:val="BB52AC60"/>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9238CC">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1C41740">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0CEAC5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77463E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9AEC2D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E2E90E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E0C4BFA">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D7E898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4B6404BE"/>
    <w:multiLevelType w:val="hybridMultilevel"/>
    <w:tmpl w:val="1C182B34"/>
    <w:lvl w:ilvl="0" w:tplc="6A549DFA">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C3E2D0F"/>
    <w:multiLevelType w:val="hybridMultilevel"/>
    <w:tmpl w:val="A0EC02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21B1FC3"/>
    <w:multiLevelType w:val="hybridMultilevel"/>
    <w:tmpl w:val="70304EA2"/>
    <w:lvl w:ilvl="0" w:tplc="2C32C44E">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8603BC">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3D23F5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08EF0AC">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9F80DC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326D63A">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312F29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7701C66">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1961666">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527C338B"/>
    <w:multiLevelType w:val="hybridMultilevel"/>
    <w:tmpl w:val="0EDEA08A"/>
    <w:lvl w:ilvl="0" w:tplc="761455EE">
      <w:start w:val="1"/>
      <w:numFmt w:val="bullet"/>
      <w:lvlText w:val="-"/>
      <w:lvlJc w:val="left"/>
      <w:pPr>
        <w:ind w:left="720" w:hanging="360"/>
      </w:pPr>
      <w:rPr>
        <w:rFonts w:ascii="Bookman Old Style" w:eastAsia="Bookman Old Style" w:hAnsi="Bookman Old Style" w:cs="Bookman Old Style" w:hint="default"/>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39D0201"/>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49" w15:restartNumberingAfterBreak="0">
    <w:nsid w:val="558B7F35"/>
    <w:multiLevelType w:val="hybridMultilevel"/>
    <w:tmpl w:val="BE1014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E6282D"/>
    <w:multiLevelType w:val="multilevel"/>
    <w:tmpl w:val="11DC6774"/>
    <w:lvl w:ilvl="0">
      <w:start w:val="1"/>
      <w:numFmt w:val="decimal"/>
      <w:lvlText w:val="%1."/>
      <w:lvlJc w:val="left"/>
      <w:pPr>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56B76404"/>
    <w:multiLevelType w:val="hybridMultilevel"/>
    <w:tmpl w:val="D52442EE"/>
    <w:lvl w:ilvl="0" w:tplc="29448D4C">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75A5A69"/>
    <w:multiLevelType w:val="multilevel"/>
    <w:tmpl w:val="86A29D5E"/>
    <w:lvl w:ilvl="0">
      <w:start w:val="1"/>
      <w:numFmt w:val="decimal"/>
      <w:lvlText w:val="%1."/>
      <w:lvlJc w:val="left"/>
      <w:pPr>
        <w:ind w:left="630" w:hanging="630"/>
      </w:pPr>
      <w:rPr>
        <w:rFonts w:hint="default"/>
        <w:b/>
      </w:rPr>
    </w:lvl>
    <w:lvl w:ilvl="1">
      <w:start w:val="4"/>
      <w:numFmt w:val="decimal"/>
      <w:lvlText w:val="%1.%2."/>
      <w:lvlJc w:val="left"/>
      <w:pPr>
        <w:ind w:left="900" w:hanging="720"/>
      </w:pPr>
      <w:rPr>
        <w:rFonts w:hint="default"/>
        <w:b/>
      </w:rPr>
    </w:lvl>
    <w:lvl w:ilvl="2">
      <w:start w:val="1"/>
      <w:numFmt w:val="decimal"/>
      <w:lvlText w:val="%1.%2.%3."/>
      <w:lvlJc w:val="left"/>
      <w:pPr>
        <w:ind w:left="1080" w:hanging="720"/>
      </w:pPr>
      <w:rPr>
        <w:rFonts w:hint="default"/>
        <w:b/>
      </w:rPr>
    </w:lvl>
    <w:lvl w:ilvl="3">
      <w:start w:val="1"/>
      <w:numFmt w:val="decimalZero"/>
      <w:lvlText w:val="%1.%2.%3.%4."/>
      <w:lvlJc w:val="left"/>
      <w:pPr>
        <w:ind w:left="1620" w:hanging="1080"/>
      </w:pPr>
      <w:rPr>
        <w:rFonts w:hint="default"/>
        <w:b/>
      </w:rPr>
    </w:lvl>
    <w:lvl w:ilvl="4">
      <w:start w:val="1"/>
      <w:numFmt w:val="decimal"/>
      <w:lvlText w:val="%1.%2.%3.%4.%5."/>
      <w:lvlJc w:val="left"/>
      <w:pPr>
        <w:ind w:left="2160" w:hanging="144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880" w:hanging="1800"/>
      </w:pPr>
      <w:rPr>
        <w:rFonts w:hint="default"/>
        <w:b/>
      </w:rPr>
    </w:lvl>
    <w:lvl w:ilvl="7">
      <w:start w:val="1"/>
      <w:numFmt w:val="decimal"/>
      <w:lvlText w:val="%1.%2.%3.%4.%5.%6.%7.%8."/>
      <w:lvlJc w:val="left"/>
      <w:pPr>
        <w:ind w:left="3420" w:hanging="2160"/>
      </w:pPr>
      <w:rPr>
        <w:rFonts w:hint="default"/>
        <w:b/>
      </w:rPr>
    </w:lvl>
    <w:lvl w:ilvl="8">
      <w:start w:val="1"/>
      <w:numFmt w:val="decimal"/>
      <w:lvlText w:val="%1.%2.%3.%4.%5.%6.%7.%8.%9."/>
      <w:lvlJc w:val="left"/>
      <w:pPr>
        <w:ind w:left="3600" w:hanging="2160"/>
      </w:pPr>
      <w:rPr>
        <w:rFonts w:hint="default"/>
        <w:b/>
      </w:rPr>
    </w:lvl>
  </w:abstractNum>
  <w:abstractNum w:abstractNumId="53" w15:restartNumberingAfterBreak="0">
    <w:nsid w:val="5BA34143"/>
    <w:multiLevelType w:val="hybridMultilevel"/>
    <w:tmpl w:val="F0EE83F6"/>
    <w:lvl w:ilvl="0" w:tplc="76AAFDFE">
      <w:start w:val="1"/>
      <w:numFmt w:val="decimal"/>
      <w:lvlText w:val="8.%1"/>
      <w:lvlJc w:val="left"/>
      <w:pPr>
        <w:tabs>
          <w:tab w:val="num" w:pos="1779"/>
        </w:tabs>
        <w:ind w:left="1779"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A926A7"/>
    <w:multiLevelType w:val="hybridMultilevel"/>
    <w:tmpl w:val="2C9CB760"/>
    <w:lvl w:ilvl="0" w:tplc="0415000F">
      <w:start w:val="1"/>
      <w:numFmt w:val="decimal"/>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55" w15:restartNumberingAfterBreak="0">
    <w:nsid w:val="5D9D14C3"/>
    <w:multiLevelType w:val="hybridMultilevel"/>
    <w:tmpl w:val="5F1AF71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4C360F8"/>
    <w:multiLevelType w:val="hybridMultilevel"/>
    <w:tmpl w:val="AD5E8FEA"/>
    <w:lvl w:ilvl="0" w:tplc="D4765A3C">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7" w15:restartNumberingAfterBreak="0">
    <w:nsid w:val="681951F7"/>
    <w:multiLevelType w:val="hybridMultilevel"/>
    <w:tmpl w:val="BE0AFEA6"/>
    <w:lvl w:ilvl="0" w:tplc="48847DF0">
      <w:start w:val="1"/>
      <w:numFmt w:val="decimal"/>
      <w:lvlText w:val="%1."/>
      <w:lvlJc w:val="left"/>
      <w:pPr>
        <w:ind w:left="355" w:hanging="360"/>
      </w:pPr>
      <w:rPr>
        <w:rFonts w:hint="default"/>
      </w:rPr>
    </w:lvl>
    <w:lvl w:ilvl="1" w:tplc="04150019" w:tentative="1">
      <w:start w:val="1"/>
      <w:numFmt w:val="lowerLetter"/>
      <w:lvlText w:val="%2."/>
      <w:lvlJc w:val="left"/>
      <w:pPr>
        <w:ind w:left="1075" w:hanging="360"/>
      </w:pPr>
    </w:lvl>
    <w:lvl w:ilvl="2" w:tplc="0415001B" w:tentative="1">
      <w:start w:val="1"/>
      <w:numFmt w:val="lowerRoman"/>
      <w:lvlText w:val="%3."/>
      <w:lvlJc w:val="right"/>
      <w:pPr>
        <w:ind w:left="1795" w:hanging="180"/>
      </w:pPr>
    </w:lvl>
    <w:lvl w:ilvl="3" w:tplc="0415000F" w:tentative="1">
      <w:start w:val="1"/>
      <w:numFmt w:val="decimal"/>
      <w:lvlText w:val="%4."/>
      <w:lvlJc w:val="left"/>
      <w:pPr>
        <w:ind w:left="2515" w:hanging="360"/>
      </w:pPr>
    </w:lvl>
    <w:lvl w:ilvl="4" w:tplc="04150019" w:tentative="1">
      <w:start w:val="1"/>
      <w:numFmt w:val="lowerLetter"/>
      <w:lvlText w:val="%5."/>
      <w:lvlJc w:val="left"/>
      <w:pPr>
        <w:ind w:left="3235" w:hanging="360"/>
      </w:pPr>
    </w:lvl>
    <w:lvl w:ilvl="5" w:tplc="0415001B" w:tentative="1">
      <w:start w:val="1"/>
      <w:numFmt w:val="lowerRoman"/>
      <w:lvlText w:val="%6."/>
      <w:lvlJc w:val="right"/>
      <w:pPr>
        <w:ind w:left="3955" w:hanging="180"/>
      </w:pPr>
    </w:lvl>
    <w:lvl w:ilvl="6" w:tplc="0415000F" w:tentative="1">
      <w:start w:val="1"/>
      <w:numFmt w:val="decimal"/>
      <w:lvlText w:val="%7."/>
      <w:lvlJc w:val="left"/>
      <w:pPr>
        <w:ind w:left="4675" w:hanging="360"/>
      </w:pPr>
    </w:lvl>
    <w:lvl w:ilvl="7" w:tplc="04150019" w:tentative="1">
      <w:start w:val="1"/>
      <w:numFmt w:val="lowerLetter"/>
      <w:lvlText w:val="%8."/>
      <w:lvlJc w:val="left"/>
      <w:pPr>
        <w:ind w:left="5395" w:hanging="360"/>
      </w:pPr>
    </w:lvl>
    <w:lvl w:ilvl="8" w:tplc="0415001B" w:tentative="1">
      <w:start w:val="1"/>
      <w:numFmt w:val="lowerRoman"/>
      <w:lvlText w:val="%9."/>
      <w:lvlJc w:val="right"/>
      <w:pPr>
        <w:ind w:left="6115" w:hanging="180"/>
      </w:pPr>
    </w:lvl>
  </w:abstractNum>
  <w:abstractNum w:abstractNumId="58" w15:restartNumberingAfterBreak="0">
    <w:nsid w:val="714779DC"/>
    <w:multiLevelType w:val="hybridMultilevel"/>
    <w:tmpl w:val="7812B10A"/>
    <w:lvl w:ilvl="0" w:tplc="444A5526">
      <w:start w:val="1"/>
      <w:numFmt w:val="decimal"/>
      <w:lvlText w:val="1.4.%1."/>
      <w:lvlJc w:val="left"/>
      <w:pPr>
        <w:ind w:left="717" w:hanging="360"/>
      </w:pPr>
      <w:rPr>
        <w:rFonts w:hint="default"/>
        <w:b/>
        <w:bCs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9" w15:restartNumberingAfterBreak="0">
    <w:nsid w:val="723940E1"/>
    <w:multiLevelType w:val="multilevel"/>
    <w:tmpl w:val="A9B63156"/>
    <w:lvl w:ilvl="0">
      <w:start w:val="1"/>
      <w:numFmt w:val="decimal"/>
      <w:lvlText w:val="%1."/>
      <w:lvlJc w:val="left"/>
      <w:pPr>
        <w:ind w:left="612" w:hanging="612"/>
      </w:pPr>
      <w:rPr>
        <w:rFonts w:hint="default"/>
        <w:b w:val="0"/>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0" w15:restartNumberingAfterBreak="0">
    <w:nsid w:val="75C84F9E"/>
    <w:multiLevelType w:val="hybridMultilevel"/>
    <w:tmpl w:val="4A74A074"/>
    <w:lvl w:ilvl="0" w:tplc="6A549DF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224CC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0B8DB6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756854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620B404">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CB49D8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9FC148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60881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EEA55B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1" w15:restartNumberingAfterBreak="0">
    <w:nsid w:val="77B05E5D"/>
    <w:multiLevelType w:val="hybridMultilevel"/>
    <w:tmpl w:val="A7783EF2"/>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E8E53FE"/>
    <w:multiLevelType w:val="hybridMultilevel"/>
    <w:tmpl w:val="FED0088A"/>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38656680">
    <w:abstractNumId w:val="14"/>
  </w:num>
  <w:num w:numId="2" w16cid:durableId="1167163177">
    <w:abstractNumId w:val="49"/>
  </w:num>
  <w:num w:numId="3" w16cid:durableId="1348361478">
    <w:abstractNumId w:val="53"/>
  </w:num>
  <w:num w:numId="4" w16cid:durableId="24795102">
    <w:abstractNumId w:val="35"/>
  </w:num>
  <w:num w:numId="5" w16cid:durableId="669723670">
    <w:abstractNumId w:val="25"/>
  </w:num>
  <w:num w:numId="6" w16cid:durableId="2022924780">
    <w:abstractNumId w:val="4"/>
  </w:num>
  <w:num w:numId="7" w16cid:durableId="247348047">
    <w:abstractNumId w:val="2"/>
  </w:num>
  <w:num w:numId="8" w16cid:durableId="4524503">
    <w:abstractNumId w:val="31"/>
  </w:num>
  <w:num w:numId="9" w16cid:durableId="1782063522">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10" w16cid:durableId="891694801">
    <w:abstractNumId w:val="24"/>
  </w:num>
  <w:num w:numId="11" w16cid:durableId="1623345309">
    <w:abstractNumId w:val="36"/>
  </w:num>
  <w:num w:numId="12" w16cid:durableId="463937359">
    <w:abstractNumId w:val="61"/>
  </w:num>
  <w:num w:numId="13" w16cid:durableId="2025934367">
    <w:abstractNumId w:val="9"/>
  </w:num>
  <w:num w:numId="14" w16cid:durableId="1199077794">
    <w:abstractNumId w:val="6"/>
  </w:num>
  <w:num w:numId="15" w16cid:durableId="737019076">
    <w:abstractNumId w:val="59"/>
  </w:num>
  <w:num w:numId="16" w16cid:durableId="652490865">
    <w:abstractNumId w:val="51"/>
  </w:num>
  <w:num w:numId="17" w16cid:durableId="1126192646">
    <w:abstractNumId w:val="29"/>
  </w:num>
  <w:num w:numId="18" w16cid:durableId="1797866961">
    <w:abstractNumId w:val="52"/>
  </w:num>
  <w:num w:numId="19" w16cid:durableId="2045910087">
    <w:abstractNumId w:val="47"/>
  </w:num>
  <w:num w:numId="20" w16cid:durableId="218639202">
    <w:abstractNumId w:val="5"/>
  </w:num>
  <w:num w:numId="21" w16cid:durableId="2120443649">
    <w:abstractNumId w:val="58"/>
  </w:num>
  <w:num w:numId="22" w16cid:durableId="195436014">
    <w:abstractNumId w:val="62"/>
  </w:num>
  <w:num w:numId="23" w16cid:durableId="1648777031">
    <w:abstractNumId w:val="56"/>
  </w:num>
  <w:num w:numId="24" w16cid:durableId="97989332">
    <w:abstractNumId w:val="28"/>
  </w:num>
  <w:num w:numId="25" w16cid:durableId="694963102">
    <w:abstractNumId w:val="19"/>
  </w:num>
  <w:num w:numId="26" w16cid:durableId="221721396">
    <w:abstractNumId w:val="41"/>
  </w:num>
  <w:num w:numId="27" w16cid:durableId="1556235800">
    <w:abstractNumId w:val="5"/>
  </w:num>
  <w:num w:numId="28" w16cid:durableId="800533188">
    <w:abstractNumId w:val="32"/>
    <w:lvlOverride w:ilvl="0">
      <w:startOverride w:val="1"/>
    </w:lvlOverride>
  </w:num>
  <w:num w:numId="29" w16cid:durableId="1935891942">
    <w:abstractNumId w:val="1"/>
  </w:num>
  <w:num w:numId="30" w16cid:durableId="859709033">
    <w:abstractNumId w:val="48"/>
    <w:lvlOverride w:ilvl="0">
      <w:startOverride w:val="1"/>
    </w:lvlOverride>
  </w:num>
  <w:num w:numId="31" w16cid:durableId="992873069">
    <w:abstractNumId w:val="30"/>
    <w:lvlOverride w:ilvl="0">
      <w:startOverride w:val="1"/>
    </w:lvlOverride>
  </w:num>
  <w:num w:numId="32" w16cid:durableId="617953923">
    <w:abstractNumId w:val="22"/>
    <w:lvlOverride w:ilvl="0">
      <w:startOverride w:val="1"/>
    </w:lvlOverride>
  </w:num>
  <w:num w:numId="33" w16cid:durableId="724255212">
    <w:abstractNumId w:val="18"/>
  </w:num>
  <w:num w:numId="34" w16cid:durableId="902640174">
    <w:abstractNumId w:val="50"/>
  </w:num>
  <w:num w:numId="35" w16cid:durableId="752892859">
    <w:abstractNumId w:val="37"/>
  </w:num>
  <w:num w:numId="36" w16cid:durableId="1049958223">
    <w:abstractNumId w:val="8"/>
  </w:num>
  <w:num w:numId="37" w16cid:durableId="70589342">
    <w:abstractNumId w:val="16"/>
  </w:num>
  <w:num w:numId="38" w16cid:durableId="1187672290">
    <w:abstractNumId w:val="3"/>
  </w:num>
  <w:num w:numId="39" w16cid:durableId="959531455">
    <w:abstractNumId w:val="10"/>
  </w:num>
  <w:num w:numId="40" w16cid:durableId="2001541628">
    <w:abstractNumId w:val="42"/>
  </w:num>
  <w:num w:numId="41" w16cid:durableId="1516922262">
    <w:abstractNumId w:val="12"/>
  </w:num>
  <w:num w:numId="42" w16cid:durableId="1685933177">
    <w:abstractNumId w:val="23"/>
  </w:num>
  <w:num w:numId="43" w16cid:durableId="664666578">
    <w:abstractNumId w:val="38"/>
  </w:num>
  <w:num w:numId="44" w16cid:durableId="1920677283">
    <w:abstractNumId w:val="46"/>
  </w:num>
  <w:num w:numId="45" w16cid:durableId="599796377">
    <w:abstractNumId w:val="33"/>
  </w:num>
  <w:num w:numId="46" w16cid:durableId="173736104">
    <w:abstractNumId w:val="44"/>
  </w:num>
  <w:num w:numId="47" w16cid:durableId="1827166769">
    <w:abstractNumId w:val="43"/>
  </w:num>
  <w:num w:numId="48" w16cid:durableId="103814486">
    <w:abstractNumId w:val="26"/>
  </w:num>
  <w:num w:numId="49" w16cid:durableId="1679035916">
    <w:abstractNumId w:val="60"/>
  </w:num>
  <w:num w:numId="50" w16cid:durableId="864056902">
    <w:abstractNumId w:val="27"/>
  </w:num>
  <w:num w:numId="51" w16cid:durableId="485516279">
    <w:abstractNumId w:val="45"/>
  </w:num>
  <w:num w:numId="52" w16cid:durableId="462891236">
    <w:abstractNumId w:val="13"/>
  </w:num>
  <w:num w:numId="53" w16cid:durableId="347216919">
    <w:abstractNumId w:val="54"/>
  </w:num>
  <w:num w:numId="54" w16cid:durableId="399913447">
    <w:abstractNumId w:val="57"/>
  </w:num>
  <w:num w:numId="55" w16cid:durableId="1487085470">
    <w:abstractNumId w:val="34"/>
  </w:num>
  <w:num w:numId="56" w16cid:durableId="752580560">
    <w:abstractNumId w:val="34"/>
    <w:lvlOverride w:ilvl="0"/>
    <w:lvlOverride w:ilvl="1"/>
    <w:lvlOverride w:ilvl="2"/>
    <w:lvlOverride w:ilvl="3"/>
    <w:lvlOverride w:ilvl="4"/>
    <w:lvlOverride w:ilvl="5"/>
    <w:lvlOverride w:ilvl="6"/>
    <w:lvlOverride w:ilvl="7"/>
    <w:lvlOverride w:ilvl="8"/>
  </w:num>
  <w:num w:numId="57" w16cid:durableId="163741312">
    <w:abstractNumId w:val="40"/>
  </w:num>
  <w:num w:numId="58" w16cid:durableId="1257131640">
    <w:abstractNumId w:val="40"/>
    <w:lvlOverride w:ilvl="0">
      <w:startOverride w:val="1"/>
    </w:lvlOverride>
  </w:num>
  <w:num w:numId="59" w16cid:durableId="1347097994">
    <w:abstractNumId w:val="40"/>
    <w:lvlOverride w:ilvl="0">
      <w:lvl w:ilvl="0">
        <w:start w:val="1"/>
        <w:numFmt w:val="decimal"/>
        <w:lvlText w:val="1.4.%1. "/>
        <w:legacy w:legacy="1" w:legacySpace="0" w:legacyIndent="283"/>
        <w:lvlJc w:val="left"/>
        <w:pPr>
          <w:ind w:left="283" w:hanging="283"/>
        </w:pPr>
        <w:rPr>
          <w:b/>
          <w:i w:val="0"/>
          <w:sz w:val="20"/>
        </w:rPr>
      </w:lvl>
    </w:lvlOverride>
  </w:num>
  <w:num w:numId="60" w16cid:durableId="1361054347">
    <w:abstractNumId w:val="15"/>
  </w:num>
  <w:num w:numId="61" w16cid:durableId="966352500">
    <w:abstractNumId w:val="15"/>
    <w:lvlOverride w:ilvl="0"/>
    <w:lvlOverride w:ilvl="1"/>
    <w:lvlOverride w:ilvl="2"/>
    <w:lvlOverride w:ilvl="3"/>
    <w:lvlOverride w:ilvl="4"/>
    <w:lvlOverride w:ilvl="5"/>
    <w:lvlOverride w:ilvl="6"/>
    <w:lvlOverride w:ilvl="7"/>
    <w:lvlOverride w:ilvl="8"/>
  </w:num>
  <w:num w:numId="62" w16cid:durableId="481040232">
    <w:abstractNumId w:val="7"/>
  </w:num>
  <w:num w:numId="63" w16cid:durableId="593630058">
    <w:abstractNumId w:val="7"/>
    <w:lvlOverride w:ilvl="0">
      <w:startOverride w:val="1"/>
    </w:lvlOverride>
  </w:num>
  <w:num w:numId="64" w16cid:durableId="892690782">
    <w:abstractNumId w:val="0"/>
  </w:num>
  <w:num w:numId="65" w16cid:durableId="809247469">
    <w:abstractNumId w:val="0"/>
    <w:lvlOverride w:ilvl="0">
      <w:lvl w:ilvl="0">
        <w:numFmt w:val="decimal"/>
        <w:lvlText w:val="-"/>
        <w:legacy w:legacy="1" w:legacySpace="0" w:legacyIndent="283"/>
        <w:lvlJc w:val="left"/>
        <w:pPr>
          <w:ind w:left="0" w:firstLine="0"/>
        </w:pPr>
        <w:rPr>
          <w:rFonts w:ascii="Bookman Old Style" w:hAnsi="Bookman Old Style" w:hint="default"/>
          <w:sz w:val="24"/>
        </w:rPr>
      </w:lvl>
    </w:lvlOverride>
  </w:num>
  <w:num w:numId="66" w16cid:durableId="1574047042">
    <w:abstractNumId w:val="55"/>
  </w:num>
  <w:num w:numId="67" w16cid:durableId="1484590410">
    <w:abstractNumId w:val="55"/>
    <w:lvlOverride w:ilvl="0"/>
    <w:lvlOverride w:ilvl="1"/>
    <w:lvlOverride w:ilvl="2"/>
    <w:lvlOverride w:ilvl="3"/>
    <w:lvlOverride w:ilvl="4"/>
    <w:lvlOverride w:ilvl="5"/>
    <w:lvlOverride w:ilvl="6"/>
    <w:lvlOverride w:ilvl="7"/>
    <w:lvlOverride w:ilvl="8"/>
  </w:num>
  <w:num w:numId="68" w16cid:durableId="1205748289">
    <w:abstractNumId w:val="17"/>
  </w:num>
  <w:num w:numId="69" w16cid:durableId="1723556383">
    <w:abstractNumId w:val="17"/>
    <w:lvlOverride w:ilvl="0"/>
    <w:lvlOverride w:ilvl="1"/>
    <w:lvlOverride w:ilvl="2"/>
    <w:lvlOverride w:ilvl="3"/>
    <w:lvlOverride w:ilvl="4"/>
    <w:lvlOverride w:ilvl="5"/>
    <w:lvlOverride w:ilvl="6"/>
    <w:lvlOverride w:ilvl="7"/>
    <w:lvlOverride w:ilvl="8"/>
  </w:num>
  <w:num w:numId="70" w16cid:durableId="1404795776">
    <w:abstractNumId w:val="21"/>
  </w:num>
  <w:num w:numId="71" w16cid:durableId="753666483">
    <w:abstractNumId w:val="21"/>
    <w:lvlOverride w:ilvl="0">
      <w:startOverride w:val="1"/>
    </w:lvlOverride>
  </w:num>
  <w:num w:numId="72" w16cid:durableId="1260870277">
    <w:abstractNumId w:val="0"/>
    <w:lvlOverride w:ilvl="0">
      <w:lvl w:ilvl="0">
        <w:numFmt w:val="decimal"/>
        <w:lvlText w:val=""/>
        <w:legacy w:legacy="1" w:legacySpace="0" w:legacyIndent="283"/>
        <w:lvlJc w:val="left"/>
        <w:pPr>
          <w:ind w:left="283" w:hanging="283"/>
        </w:pPr>
        <w:rPr>
          <w:rFonts w:ascii="Symbol" w:hAnsi="Symbol" w:hint="default"/>
          <w:sz w:val="20"/>
        </w:rPr>
      </w:lvl>
    </w:lvlOverride>
  </w:num>
  <w:num w:numId="73" w16cid:durableId="350037060">
    <w:abstractNumId w:val="20"/>
  </w:num>
  <w:num w:numId="74" w16cid:durableId="1987272182">
    <w:abstractNumId w:val="20"/>
    <w:lvlOverride w:ilvl="0"/>
    <w:lvlOverride w:ilvl="1"/>
    <w:lvlOverride w:ilvl="2"/>
    <w:lvlOverride w:ilvl="3"/>
    <w:lvlOverride w:ilvl="4"/>
    <w:lvlOverride w:ilvl="5"/>
    <w:lvlOverride w:ilvl="6"/>
    <w:lvlOverride w:ilvl="7"/>
    <w:lvlOverride w:ilvl="8"/>
  </w:num>
  <w:num w:numId="75" w16cid:durableId="782387201">
    <w:abstractNumId w:val="11"/>
  </w:num>
  <w:num w:numId="76" w16cid:durableId="4561434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401679729">
    <w:abstractNumId w:val="0"/>
    <w:lvlOverride w:ilvl="0">
      <w:lvl w:ilvl="0">
        <w:numFmt w:val="decimal"/>
        <w:lvlText w:val=""/>
        <w:legacy w:legacy="1" w:legacySpace="0" w:legacyIndent="283"/>
        <w:lvlJc w:val="left"/>
        <w:pPr>
          <w:ind w:left="619" w:hanging="283"/>
        </w:pPr>
        <w:rPr>
          <w:rFonts w:ascii="Symbol" w:hAnsi="Symbol" w:hint="default"/>
        </w:rPr>
      </w:lvl>
    </w:lvlOverride>
  </w:num>
  <w:num w:numId="78" w16cid:durableId="94639625">
    <w:abstractNumId w:val="0"/>
    <w:lvlOverride w:ilvl="0">
      <w:lvl w:ilvl="0">
        <w:numFmt w:val="decimal"/>
        <w:lvlText w:val=""/>
        <w:legacy w:legacy="1" w:legacySpace="0" w:legacyIndent="360"/>
        <w:lvlJc w:val="left"/>
        <w:pPr>
          <w:ind w:left="360" w:hanging="360"/>
        </w:pPr>
        <w:rPr>
          <w:rFonts w:ascii="Symbol" w:hAnsi="Symbol" w:hint="default"/>
        </w:rPr>
      </w:lvl>
    </w:lvlOverride>
  </w:num>
  <w:num w:numId="79" w16cid:durableId="1440832133">
    <w:abstractNumId w:val="39"/>
  </w:num>
  <w:num w:numId="80" w16cid:durableId="140077153">
    <w:abstractNumId w:val="0"/>
    <w:lvlOverride w:ilvl="0">
      <w:lvl w:ilvl="0">
        <w:start w:val="1"/>
        <w:numFmt w:val="bullet"/>
        <w:lvlText w:val=""/>
        <w:legacy w:legacy="1" w:legacySpace="0" w:legacyIndent="283"/>
        <w:lvlJc w:val="left"/>
        <w:pPr>
          <w:ind w:left="619" w:hanging="283"/>
        </w:pPr>
        <w:rPr>
          <w:rFonts w:ascii="Symbol" w:hAnsi="Symbol" w:hint="default"/>
        </w:rPr>
      </w:lvl>
    </w:lvlOverride>
  </w:num>
  <w:num w:numId="81" w16cid:durableId="18820801">
    <w:abstractNumId w:val="0"/>
    <w:lvlOverride w:ilvl="0">
      <w:lvl w:ilvl="0">
        <w:start w:val="1"/>
        <w:numFmt w:val="bullet"/>
        <w:lvlText w:val="-"/>
        <w:legacy w:legacy="1" w:legacySpace="0" w:legacyIndent="283"/>
        <w:lvlJc w:val="left"/>
        <w:rPr>
          <w:rFonts w:ascii="Bookman Old Style" w:hAnsi="Bookman Old Style" w:hint="default"/>
          <w:sz w:val="24"/>
        </w:rPr>
      </w:lvl>
    </w:lvlOverride>
  </w:num>
  <w:num w:numId="82" w16cid:durableId="192245084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83" w16cid:durableId="2139449660">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84" w16cid:durableId="1274635087">
    <w:abstractNumId w:val="40"/>
    <w:lvlOverride w:ilvl="0">
      <w:lvl w:ilvl="0">
        <w:start w:val="1"/>
        <w:numFmt w:val="decimal"/>
        <w:lvlText w:val="1.4.%1. "/>
        <w:legacy w:legacy="1" w:legacySpace="0" w:legacyIndent="283"/>
        <w:lvlJc w:val="left"/>
        <w:pPr>
          <w:ind w:left="283" w:hanging="283"/>
        </w:pPr>
        <w:rPr>
          <w:b/>
          <w:i w:val="0"/>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564"/>
    <w:rsid w:val="00035649"/>
    <w:rsid w:val="000A6802"/>
    <w:rsid w:val="001209B4"/>
    <w:rsid w:val="0012767A"/>
    <w:rsid w:val="0015164E"/>
    <w:rsid w:val="00156044"/>
    <w:rsid w:val="00197BC3"/>
    <w:rsid w:val="001A1EB4"/>
    <w:rsid w:val="001A3A70"/>
    <w:rsid w:val="001C71EE"/>
    <w:rsid w:val="00215182"/>
    <w:rsid w:val="0029008C"/>
    <w:rsid w:val="003322BF"/>
    <w:rsid w:val="00435D7F"/>
    <w:rsid w:val="00487FF4"/>
    <w:rsid w:val="00511AA4"/>
    <w:rsid w:val="00520564"/>
    <w:rsid w:val="00544EE1"/>
    <w:rsid w:val="005622AB"/>
    <w:rsid w:val="005A7244"/>
    <w:rsid w:val="00605D58"/>
    <w:rsid w:val="00616952"/>
    <w:rsid w:val="006373C8"/>
    <w:rsid w:val="0064072A"/>
    <w:rsid w:val="00663C2A"/>
    <w:rsid w:val="00665F5F"/>
    <w:rsid w:val="006746EC"/>
    <w:rsid w:val="00685493"/>
    <w:rsid w:val="006B656D"/>
    <w:rsid w:val="006E3D9A"/>
    <w:rsid w:val="0071524B"/>
    <w:rsid w:val="00751095"/>
    <w:rsid w:val="00763B8C"/>
    <w:rsid w:val="007B494A"/>
    <w:rsid w:val="007B6625"/>
    <w:rsid w:val="007E7220"/>
    <w:rsid w:val="007F1091"/>
    <w:rsid w:val="0082738F"/>
    <w:rsid w:val="00835A86"/>
    <w:rsid w:val="00846DC2"/>
    <w:rsid w:val="0091665A"/>
    <w:rsid w:val="00982880"/>
    <w:rsid w:val="00993AC6"/>
    <w:rsid w:val="009A6448"/>
    <w:rsid w:val="009B2C34"/>
    <w:rsid w:val="00A06518"/>
    <w:rsid w:val="00A272BC"/>
    <w:rsid w:val="00A322CD"/>
    <w:rsid w:val="00A7199A"/>
    <w:rsid w:val="00A739C6"/>
    <w:rsid w:val="00AA1118"/>
    <w:rsid w:val="00AD0716"/>
    <w:rsid w:val="00AD6FC7"/>
    <w:rsid w:val="00B54350"/>
    <w:rsid w:val="00B62A0F"/>
    <w:rsid w:val="00B70DBE"/>
    <w:rsid w:val="00C11DDE"/>
    <w:rsid w:val="00C620B6"/>
    <w:rsid w:val="00CD5BB0"/>
    <w:rsid w:val="00CD7CED"/>
    <w:rsid w:val="00D119AE"/>
    <w:rsid w:val="00D17056"/>
    <w:rsid w:val="00D23378"/>
    <w:rsid w:val="00D60CAD"/>
    <w:rsid w:val="00E16040"/>
    <w:rsid w:val="00E746CF"/>
    <w:rsid w:val="00ED11DE"/>
    <w:rsid w:val="00EE3779"/>
    <w:rsid w:val="00F017D2"/>
    <w:rsid w:val="00F75024"/>
    <w:rsid w:val="00F763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027059"/>
  <w15:chartTrackingRefBased/>
  <w15:docId w15:val="{C66962E8-6C1D-4A3D-9FAD-ACCF5B10B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A7199A"/>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751095"/>
    <w:pPr>
      <w:keepNext/>
      <w:keepLines/>
      <w:spacing w:before="360" w:after="80"/>
      <w:outlineLvl w:val="0"/>
    </w:pPr>
    <w:rPr>
      <w:rFonts w:asciiTheme="minorHAnsi" w:eastAsiaTheme="majorEastAsia" w:hAnsiTheme="minorHAnsi" w:cstheme="majorBidi"/>
      <w:b/>
      <w:color w:val="000000" w:themeColor="text1"/>
      <w:szCs w:val="40"/>
    </w:rPr>
  </w:style>
  <w:style w:type="paragraph" w:styleId="Nagwek2">
    <w:name w:val="heading 2"/>
    <w:basedOn w:val="Normalny"/>
    <w:next w:val="Normalny"/>
    <w:link w:val="Nagwek2Znak"/>
    <w:uiPriority w:val="9"/>
    <w:unhideWhenUsed/>
    <w:qFormat/>
    <w:rsid w:val="00751095"/>
    <w:pPr>
      <w:keepNext/>
      <w:keepLines/>
      <w:spacing w:before="160" w:after="80"/>
      <w:outlineLvl w:val="1"/>
    </w:pPr>
    <w:rPr>
      <w:rFonts w:asciiTheme="minorHAnsi" w:eastAsiaTheme="majorEastAsia" w:hAnsiTheme="minorHAnsi" w:cstheme="majorBidi"/>
      <w:b/>
      <w:szCs w:val="32"/>
    </w:rPr>
  </w:style>
  <w:style w:type="paragraph" w:styleId="Nagwek3">
    <w:name w:val="heading 3"/>
    <w:basedOn w:val="Normalny"/>
    <w:next w:val="Normalny"/>
    <w:link w:val="Nagwek3Znak"/>
    <w:uiPriority w:val="9"/>
    <w:semiHidden/>
    <w:unhideWhenUsed/>
    <w:qFormat/>
    <w:rsid w:val="0052056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2056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2056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20564"/>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20564"/>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20564"/>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20564"/>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51095"/>
    <w:rPr>
      <w:rFonts w:eastAsiaTheme="majorEastAsia" w:cstheme="majorBidi"/>
      <w:b/>
      <w:color w:val="000000" w:themeColor="text1"/>
      <w:kern w:val="0"/>
      <w:sz w:val="20"/>
      <w:szCs w:val="40"/>
      <w:lang w:eastAsia="pl-PL"/>
      <w14:ligatures w14:val="none"/>
    </w:rPr>
  </w:style>
  <w:style w:type="character" w:customStyle="1" w:styleId="Nagwek2Znak">
    <w:name w:val="Nagłówek 2 Znak"/>
    <w:basedOn w:val="Domylnaczcionkaakapitu"/>
    <w:link w:val="Nagwek2"/>
    <w:uiPriority w:val="9"/>
    <w:rsid w:val="00751095"/>
    <w:rPr>
      <w:rFonts w:eastAsiaTheme="majorEastAsia" w:cstheme="majorBidi"/>
      <w:b/>
      <w:kern w:val="0"/>
      <w:sz w:val="20"/>
      <w:szCs w:val="32"/>
      <w:lang w:eastAsia="pl-PL"/>
      <w14:ligatures w14:val="none"/>
    </w:rPr>
  </w:style>
  <w:style w:type="character" w:customStyle="1" w:styleId="Nagwek3Znak">
    <w:name w:val="Nagłówek 3 Znak"/>
    <w:basedOn w:val="Domylnaczcionkaakapitu"/>
    <w:link w:val="Nagwek3"/>
    <w:uiPriority w:val="9"/>
    <w:semiHidden/>
    <w:rsid w:val="0052056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2056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2056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2056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2056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2056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20564"/>
    <w:rPr>
      <w:rFonts w:eastAsiaTheme="majorEastAsia" w:cstheme="majorBidi"/>
      <w:color w:val="272727" w:themeColor="text1" w:themeTint="D8"/>
    </w:rPr>
  </w:style>
  <w:style w:type="paragraph" w:styleId="Tytu">
    <w:name w:val="Title"/>
    <w:basedOn w:val="Normalny"/>
    <w:next w:val="Normalny"/>
    <w:link w:val="TytuZnak"/>
    <w:qFormat/>
    <w:rsid w:val="00520564"/>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52056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2056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2056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20564"/>
    <w:pPr>
      <w:spacing w:before="160"/>
      <w:jc w:val="center"/>
    </w:pPr>
    <w:rPr>
      <w:i/>
      <w:iCs/>
      <w:color w:val="404040" w:themeColor="text1" w:themeTint="BF"/>
    </w:rPr>
  </w:style>
  <w:style w:type="character" w:customStyle="1" w:styleId="CytatZnak">
    <w:name w:val="Cytat Znak"/>
    <w:basedOn w:val="Domylnaczcionkaakapitu"/>
    <w:link w:val="Cytat"/>
    <w:uiPriority w:val="29"/>
    <w:rsid w:val="00520564"/>
    <w:rPr>
      <w:i/>
      <w:iCs/>
      <w:color w:val="404040" w:themeColor="text1" w:themeTint="BF"/>
    </w:rPr>
  </w:style>
  <w:style w:type="paragraph" w:styleId="Akapitzlist">
    <w:name w:val="List Paragraph"/>
    <w:aliases w:val="normalny tekst,L1,Akapit z listą5"/>
    <w:basedOn w:val="Normalny"/>
    <w:link w:val="AkapitzlistZnak"/>
    <w:uiPriority w:val="34"/>
    <w:qFormat/>
    <w:rsid w:val="00520564"/>
    <w:pPr>
      <w:ind w:left="720"/>
      <w:contextualSpacing/>
    </w:pPr>
  </w:style>
  <w:style w:type="character" w:styleId="Wyrnienieintensywne">
    <w:name w:val="Intense Emphasis"/>
    <w:basedOn w:val="Domylnaczcionkaakapitu"/>
    <w:uiPriority w:val="21"/>
    <w:qFormat/>
    <w:rsid w:val="00520564"/>
    <w:rPr>
      <w:i/>
      <w:iCs/>
      <w:color w:val="2F5496" w:themeColor="accent1" w:themeShade="BF"/>
    </w:rPr>
  </w:style>
  <w:style w:type="paragraph" w:styleId="Cytatintensywny">
    <w:name w:val="Intense Quote"/>
    <w:basedOn w:val="Normalny"/>
    <w:next w:val="Normalny"/>
    <w:link w:val="CytatintensywnyZnak"/>
    <w:uiPriority w:val="30"/>
    <w:qFormat/>
    <w:rsid w:val="005205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20564"/>
    <w:rPr>
      <w:i/>
      <w:iCs/>
      <w:color w:val="2F5496" w:themeColor="accent1" w:themeShade="BF"/>
    </w:rPr>
  </w:style>
  <w:style w:type="character" w:styleId="Odwoanieintensywne">
    <w:name w:val="Intense Reference"/>
    <w:basedOn w:val="Domylnaczcionkaakapitu"/>
    <w:uiPriority w:val="32"/>
    <w:qFormat/>
    <w:rsid w:val="00520564"/>
    <w:rPr>
      <w:b/>
      <w:bCs/>
      <w:smallCaps/>
      <w:color w:val="2F5496" w:themeColor="accent1" w:themeShade="BF"/>
      <w:spacing w:val="5"/>
    </w:rPr>
  </w:style>
  <w:style w:type="paragraph" w:styleId="Nagwek">
    <w:name w:val="header"/>
    <w:aliases w:val="Nagłówek strony"/>
    <w:basedOn w:val="Normalny"/>
    <w:link w:val="NagwekZnak"/>
    <w:rsid w:val="00A7199A"/>
    <w:pPr>
      <w:tabs>
        <w:tab w:val="center" w:pos="4536"/>
        <w:tab w:val="right" w:pos="9072"/>
      </w:tabs>
      <w:jc w:val="left"/>
    </w:pPr>
    <w:rPr>
      <w:rFonts w:ascii="Century Gothic" w:hAnsi="Century Gothic"/>
      <w:sz w:val="24"/>
    </w:rPr>
  </w:style>
  <w:style w:type="character" w:customStyle="1" w:styleId="NagwekZnak">
    <w:name w:val="Nagłówek Znak"/>
    <w:aliases w:val="Nagłówek strony Znak"/>
    <w:basedOn w:val="Domylnaczcionkaakapitu"/>
    <w:link w:val="Nagwek"/>
    <w:rsid w:val="00A7199A"/>
    <w:rPr>
      <w:rFonts w:ascii="Century Gothic" w:eastAsia="Times New Roman" w:hAnsi="Century Gothic" w:cs="Times New Roman"/>
      <w:kern w:val="0"/>
      <w:sz w:val="24"/>
      <w:szCs w:val="20"/>
      <w:lang w:eastAsia="pl-PL"/>
      <w14:ligatures w14:val="none"/>
    </w:rPr>
  </w:style>
  <w:style w:type="paragraph" w:styleId="Stopka">
    <w:name w:val="footer"/>
    <w:basedOn w:val="Normalny"/>
    <w:link w:val="StopkaZnak"/>
    <w:uiPriority w:val="99"/>
    <w:rsid w:val="00A7199A"/>
    <w:pPr>
      <w:tabs>
        <w:tab w:val="center" w:pos="4536"/>
        <w:tab w:val="right" w:pos="9072"/>
      </w:tabs>
    </w:pPr>
  </w:style>
  <w:style w:type="character" w:customStyle="1" w:styleId="StopkaZnak">
    <w:name w:val="Stopka Znak"/>
    <w:basedOn w:val="Domylnaczcionkaakapitu"/>
    <w:link w:val="Stopka"/>
    <w:uiPriority w:val="99"/>
    <w:rsid w:val="00A7199A"/>
    <w:rPr>
      <w:rFonts w:ascii="Times New Roman" w:eastAsia="Times New Roman" w:hAnsi="Times New Roman" w:cs="Times New Roman"/>
      <w:kern w:val="0"/>
      <w:sz w:val="20"/>
      <w:szCs w:val="20"/>
      <w:lang w:eastAsia="pl-PL"/>
      <w14:ligatures w14:val="none"/>
    </w:rPr>
  </w:style>
  <w:style w:type="paragraph" w:customStyle="1" w:styleId="tekstost">
    <w:name w:val="tekst ost"/>
    <w:basedOn w:val="Normalny"/>
    <w:rsid w:val="00A7199A"/>
  </w:style>
  <w:style w:type="paragraph" w:styleId="Tekstpodstawowy">
    <w:name w:val="Body Text"/>
    <w:basedOn w:val="Normalny"/>
    <w:link w:val="TekstpodstawowyZnak"/>
    <w:rsid w:val="00A7199A"/>
    <w:pPr>
      <w:overflowPunct/>
      <w:autoSpaceDE/>
      <w:autoSpaceDN/>
      <w:adjustRightInd/>
      <w:spacing w:after="120"/>
      <w:jc w:val="left"/>
      <w:textAlignment w:val="auto"/>
    </w:pPr>
    <w:rPr>
      <w:sz w:val="24"/>
      <w:szCs w:val="24"/>
    </w:rPr>
  </w:style>
  <w:style w:type="character" w:customStyle="1" w:styleId="TekstpodstawowyZnak">
    <w:name w:val="Tekst podstawowy Znak"/>
    <w:basedOn w:val="Domylnaczcionkaakapitu"/>
    <w:link w:val="Tekstpodstawowy"/>
    <w:rsid w:val="00A7199A"/>
    <w:rPr>
      <w:rFonts w:ascii="Times New Roman" w:eastAsia="Times New Roman" w:hAnsi="Times New Roman" w:cs="Times New Roman"/>
      <w:kern w:val="0"/>
      <w:sz w:val="24"/>
      <w:szCs w:val="24"/>
      <w:lang w:eastAsia="pl-PL"/>
      <w14:ligatures w14:val="none"/>
    </w:rPr>
  </w:style>
  <w:style w:type="paragraph" w:customStyle="1" w:styleId="11wyliczanielitery">
    <w:name w:val="1.1. wyliczanie litery"/>
    <w:basedOn w:val="Normalny"/>
    <w:rsid w:val="00A7199A"/>
    <w:pPr>
      <w:tabs>
        <w:tab w:val="left" w:pos="993"/>
        <w:tab w:val="left" w:leader="dot" w:pos="4500"/>
      </w:tabs>
      <w:overflowPunct/>
      <w:autoSpaceDE/>
      <w:autoSpaceDN/>
      <w:adjustRightInd/>
      <w:spacing w:line="300" w:lineRule="atLeast"/>
      <w:ind w:left="851" w:hanging="284"/>
      <w:jc w:val="left"/>
      <w:textAlignment w:val="auto"/>
    </w:pPr>
    <w:rPr>
      <w:rFonts w:ascii="Verdana" w:hAnsi="Verdana"/>
      <w:sz w:val="18"/>
      <w:szCs w:val="18"/>
    </w:rPr>
  </w:style>
  <w:style w:type="paragraph" w:customStyle="1" w:styleId="11txt">
    <w:name w:val="1.1.txt"/>
    <w:basedOn w:val="Normalny"/>
    <w:link w:val="11txtZnak"/>
    <w:rsid w:val="00A7199A"/>
    <w:pPr>
      <w:tabs>
        <w:tab w:val="left" w:pos="-426"/>
        <w:tab w:val="left" w:pos="142"/>
        <w:tab w:val="left" w:pos="1985"/>
        <w:tab w:val="left" w:pos="2041"/>
        <w:tab w:val="left" w:pos="2381"/>
        <w:tab w:val="left" w:pos="2722"/>
        <w:tab w:val="left" w:pos="3061"/>
        <w:tab w:val="left" w:pos="3402"/>
        <w:tab w:val="left" w:pos="3828"/>
        <w:tab w:val="left" w:pos="4678"/>
        <w:tab w:val="left" w:pos="5669"/>
      </w:tabs>
      <w:overflowPunct/>
      <w:autoSpaceDE/>
      <w:autoSpaceDN/>
      <w:adjustRightInd/>
      <w:spacing w:line="300" w:lineRule="atLeast"/>
      <w:ind w:firstLine="567"/>
      <w:textAlignment w:val="auto"/>
    </w:pPr>
    <w:rPr>
      <w:rFonts w:ascii="Verdana" w:hAnsi="Verdana"/>
      <w:sz w:val="18"/>
      <w:szCs w:val="18"/>
    </w:rPr>
  </w:style>
  <w:style w:type="paragraph" w:styleId="Tekstpodstawowywcity3">
    <w:name w:val="Body Text Indent 3"/>
    <w:basedOn w:val="Normalny"/>
    <w:link w:val="Tekstpodstawowywcity3Znak"/>
    <w:uiPriority w:val="99"/>
    <w:semiHidden/>
    <w:unhideWhenUsed/>
    <w:rsid w:val="00A7199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199A"/>
    <w:rPr>
      <w:rFonts w:ascii="Times New Roman" w:eastAsia="Times New Roman" w:hAnsi="Times New Roman" w:cs="Times New Roman"/>
      <w:kern w:val="0"/>
      <w:sz w:val="16"/>
      <w:szCs w:val="16"/>
      <w:lang w:eastAsia="pl-PL"/>
      <w14:ligatures w14:val="none"/>
    </w:rPr>
  </w:style>
  <w:style w:type="paragraph" w:customStyle="1" w:styleId="StylIwony">
    <w:name w:val="Styl Iwony"/>
    <w:basedOn w:val="Normalny"/>
    <w:rsid w:val="00993AC6"/>
    <w:pPr>
      <w:spacing w:before="120" w:after="120"/>
    </w:pPr>
    <w:rPr>
      <w:rFonts w:ascii="Bookman Old Style" w:hAnsi="Bookman Old Style"/>
      <w:sz w:val="24"/>
    </w:rPr>
  </w:style>
  <w:style w:type="character" w:customStyle="1" w:styleId="11txtZnak">
    <w:name w:val="1.1.txt Znak"/>
    <w:link w:val="11txt"/>
    <w:rsid w:val="00993AC6"/>
    <w:rPr>
      <w:rFonts w:ascii="Verdana" w:eastAsia="Times New Roman" w:hAnsi="Verdana" w:cs="Times New Roman"/>
      <w:kern w:val="0"/>
      <w:sz w:val="18"/>
      <w:szCs w:val="18"/>
      <w:lang w:eastAsia="pl-PL"/>
      <w14:ligatures w14:val="none"/>
    </w:rPr>
  </w:style>
  <w:style w:type="character" w:customStyle="1" w:styleId="AkapitzlistZnak">
    <w:name w:val="Akapit z listą Znak"/>
    <w:aliases w:val="normalny tekst Znak,L1 Znak,Akapit z listą5 Znak"/>
    <w:link w:val="Akapitzlist"/>
    <w:uiPriority w:val="34"/>
    <w:locked/>
    <w:rsid w:val="00F763A1"/>
    <w:rPr>
      <w:rFonts w:ascii="Times New Roman" w:eastAsia="Times New Roman" w:hAnsi="Times New Roman" w:cs="Times New Roman"/>
      <w:kern w:val="0"/>
      <w:sz w:val="20"/>
      <w:szCs w:val="20"/>
      <w:lang w:eastAsia="pl-PL"/>
      <w14:ligatures w14:val="none"/>
    </w:rPr>
  </w:style>
  <w:style w:type="table" w:styleId="Tabela-Siatka">
    <w:name w:val="Table Grid"/>
    <w:basedOn w:val="Standardowy"/>
    <w:uiPriority w:val="59"/>
    <w:rsid w:val="00AD071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semiHidden/>
    <w:unhideWhenUsed/>
    <w:rsid w:val="00982880"/>
    <w:pPr>
      <w:spacing w:after="120"/>
      <w:ind w:left="283"/>
    </w:pPr>
  </w:style>
  <w:style w:type="character" w:customStyle="1" w:styleId="TekstpodstawowywcityZnak">
    <w:name w:val="Tekst podstawowy wcięty Znak"/>
    <w:basedOn w:val="Domylnaczcionkaakapitu"/>
    <w:link w:val="Tekstpodstawowywcity"/>
    <w:semiHidden/>
    <w:rsid w:val="00982880"/>
    <w:rPr>
      <w:rFonts w:ascii="Times New Roman" w:eastAsia="Times New Roman" w:hAnsi="Times New Roman" w:cs="Times New Roman"/>
      <w:kern w:val="0"/>
      <w:sz w:val="20"/>
      <w:szCs w:val="20"/>
      <w:lang w:eastAsia="pl-PL"/>
      <w14:ligatures w14:val="none"/>
    </w:rPr>
  </w:style>
  <w:style w:type="paragraph" w:styleId="Tekstpodstawowyzwciciem">
    <w:name w:val="Body Text First Indent"/>
    <w:basedOn w:val="Tekstpodstawowy"/>
    <w:link w:val="TekstpodstawowyzwciciemZnak"/>
    <w:uiPriority w:val="99"/>
    <w:semiHidden/>
    <w:unhideWhenUsed/>
    <w:rsid w:val="00CD7CED"/>
    <w:pPr>
      <w:overflowPunct w:val="0"/>
      <w:autoSpaceDE w:val="0"/>
      <w:autoSpaceDN w:val="0"/>
      <w:adjustRightInd w:val="0"/>
      <w:spacing w:after="0"/>
      <w:ind w:firstLine="360"/>
      <w:jc w:val="both"/>
      <w:textAlignment w:val="baseline"/>
    </w:pPr>
    <w:rPr>
      <w:sz w:val="20"/>
      <w:szCs w:val="20"/>
    </w:rPr>
  </w:style>
  <w:style w:type="character" w:customStyle="1" w:styleId="TekstpodstawowyzwciciemZnak">
    <w:name w:val="Tekst podstawowy z wcięciem Znak"/>
    <w:basedOn w:val="TekstpodstawowyZnak"/>
    <w:link w:val="Tekstpodstawowyzwciciem"/>
    <w:uiPriority w:val="99"/>
    <w:semiHidden/>
    <w:rsid w:val="00CD7CED"/>
    <w:rPr>
      <w:rFonts w:ascii="Times New Roman" w:eastAsia="Times New Roman" w:hAnsi="Times New Roman" w:cs="Times New Roman"/>
      <w:kern w:val="0"/>
      <w:sz w:val="20"/>
      <w:szCs w:val="20"/>
      <w:lang w:eastAsia="pl-PL"/>
      <w14:ligatures w14:val="none"/>
    </w:rPr>
  </w:style>
  <w:style w:type="paragraph" w:customStyle="1" w:styleId="Standardowytekst1">
    <w:name w:val="Standardowy.tekst1"/>
    <w:rsid w:val="00CD7CED"/>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Lista-kontynuacja2">
    <w:name w:val="List Continue 2"/>
    <w:basedOn w:val="Normalny"/>
    <w:rsid w:val="00ED11DE"/>
    <w:pPr>
      <w:overflowPunct/>
      <w:autoSpaceDE/>
      <w:autoSpaceDN/>
      <w:adjustRightInd/>
      <w:spacing w:after="120"/>
      <w:ind w:left="566"/>
      <w:jc w:val="left"/>
      <w:textAlignment w:val="auto"/>
    </w:pPr>
    <w:rPr>
      <w:sz w:val="24"/>
      <w:szCs w:val="24"/>
    </w:rPr>
  </w:style>
  <w:style w:type="paragraph" w:customStyle="1" w:styleId="msonormal0">
    <w:name w:val="msonormal"/>
    <w:basedOn w:val="Normalny"/>
    <w:rsid w:val="00435D7F"/>
    <w:pPr>
      <w:overflowPunct/>
      <w:autoSpaceDE/>
      <w:autoSpaceDN/>
      <w:adjustRightInd/>
      <w:spacing w:before="100" w:beforeAutospacing="1" w:after="100" w:afterAutospacing="1"/>
      <w:jc w:val="left"/>
      <w:textAlignment w:val="auto"/>
    </w:pPr>
    <w:rPr>
      <w:sz w:val="24"/>
      <w:szCs w:val="24"/>
    </w:rPr>
  </w:style>
  <w:style w:type="paragraph" w:customStyle="1" w:styleId="Standardowytekst">
    <w:name w:val="Standardowy.tekst"/>
    <w:rsid w:val="00435D7F"/>
    <w:pPr>
      <w:overflowPunct w:val="0"/>
      <w:autoSpaceDE w:val="0"/>
      <w:autoSpaceDN w:val="0"/>
      <w:adjustRightInd w:val="0"/>
      <w:spacing w:after="0" w:line="240" w:lineRule="auto"/>
      <w:jc w:val="both"/>
    </w:pPr>
    <w:rPr>
      <w:rFonts w:ascii="Times New Roman" w:eastAsia="Times New Roman" w:hAnsi="Times New Roman" w:cs="Times New Roman"/>
      <w:kern w:val="0"/>
      <w:sz w:val="20"/>
      <w:szCs w:val="20"/>
      <w:lang w:eastAsia="pl-PL"/>
      <w14:ligatures w14:val="none"/>
    </w:rPr>
  </w:style>
  <w:style w:type="character" w:customStyle="1" w:styleId="Nagwek1Znak1">
    <w:name w:val="Nagłówek 1 Znak1"/>
    <w:locked/>
    <w:rsid w:val="00435D7F"/>
    <w:rPr>
      <w:rFonts w:ascii="Times New Roman" w:eastAsia="Times New Roman" w:hAnsi="Times New Roman" w:cs="Times New Roman"/>
      <w:b/>
      <w:bCs/>
      <w:caps/>
      <w:kern w:val="28"/>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577</TotalTime>
  <Pages>19</Pages>
  <Words>9420</Words>
  <Characters>56523</Characters>
  <Application>Microsoft Office Word</Application>
  <DocSecurity>0</DocSecurity>
  <Lines>471</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Knap</dc:creator>
  <cp:keywords/>
  <dc:description/>
  <cp:lastModifiedBy>Grzegorz Knap</cp:lastModifiedBy>
  <cp:revision>16</cp:revision>
  <dcterms:created xsi:type="dcterms:W3CDTF">2025-10-10T05:46:00Z</dcterms:created>
  <dcterms:modified xsi:type="dcterms:W3CDTF">2025-11-12T09:58:00Z</dcterms:modified>
</cp:coreProperties>
</file>